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77A6" w:rsidRPr="003F7244" w:rsidRDefault="003D77A6" w:rsidP="003D77A6">
      <w:pPr>
        <w:pStyle w:val="Ttulo1"/>
        <w:ind w:firstLine="708"/>
        <w:jc w:val="both"/>
        <w:rPr>
          <w:rFonts w:ascii="Calibri" w:hAnsi="Calibri" w:cs="Calibri"/>
          <w:b w:val="0"/>
          <w:i w:val="0"/>
          <w:color w:val="767171" w:themeColor="background2" w:themeShade="80"/>
          <w:sz w:val="26"/>
          <w:szCs w:val="26"/>
        </w:rPr>
      </w:pPr>
      <w:r w:rsidRPr="003F7244">
        <w:rPr>
          <w:rFonts w:ascii="Calibri" w:hAnsi="Calibri" w:cs="Calibri"/>
          <w:i w:val="0"/>
          <w:color w:val="767171" w:themeColor="background2" w:themeShade="80"/>
          <w:sz w:val="26"/>
          <w:szCs w:val="26"/>
        </w:rPr>
        <w:t xml:space="preserve">León, Guanajuato, a </w:t>
      </w:r>
      <w:r w:rsidR="003F7244">
        <w:rPr>
          <w:rFonts w:ascii="Calibri" w:hAnsi="Calibri" w:cs="Calibri"/>
          <w:i w:val="0"/>
          <w:color w:val="767171" w:themeColor="background2" w:themeShade="80"/>
          <w:sz w:val="26"/>
          <w:szCs w:val="26"/>
        </w:rPr>
        <w:t>2</w:t>
      </w:r>
      <w:r w:rsidR="005A7B97">
        <w:rPr>
          <w:rFonts w:ascii="Calibri" w:hAnsi="Calibri" w:cs="Calibri"/>
          <w:i w:val="0"/>
          <w:color w:val="767171" w:themeColor="background2" w:themeShade="80"/>
          <w:sz w:val="26"/>
          <w:szCs w:val="26"/>
        </w:rPr>
        <w:t>4</w:t>
      </w:r>
      <w:r w:rsidRPr="003F7244">
        <w:rPr>
          <w:rFonts w:ascii="Calibri" w:hAnsi="Calibri" w:cs="Calibri"/>
          <w:i w:val="0"/>
          <w:color w:val="767171" w:themeColor="background2" w:themeShade="80"/>
          <w:sz w:val="26"/>
          <w:szCs w:val="26"/>
        </w:rPr>
        <w:t xml:space="preserve"> ve</w:t>
      </w:r>
      <w:r w:rsidR="003F7244">
        <w:rPr>
          <w:rFonts w:ascii="Calibri" w:hAnsi="Calibri" w:cs="Calibri"/>
          <w:i w:val="0"/>
          <w:color w:val="767171" w:themeColor="background2" w:themeShade="80"/>
          <w:sz w:val="26"/>
          <w:szCs w:val="26"/>
        </w:rPr>
        <w:t>inti</w:t>
      </w:r>
      <w:r w:rsidR="005A7B97">
        <w:rPr>
          <w:rFonts w:ascii="Calibri" w:hAnsi="Calibri" w:cs="Calibri"/>
          <w:i w:val="0"/>
          <w:color w:val="767171" w:themeColor="background2" w:themeShade="80"/>
          <w:sz w:val="26"/>
          <w:szCs w:val="26"/>
        </w:rPr>
        <w:t>cuatro</w:t>
      </w:r>
      <w:r w:rsidRPr="003F7244">
        <w:rPr>
          <w:rFonts w:ascii="Calibri" w:hAnsi="Calibri" w:cs="Calibri"/>
          <w:i w:val="0"/>
          <w:color w:val="767171" w:themeColor="background2" w:themeShade="80"/>
          <w:sz w:val="26"/>
          <w:szCs w:val="26"/>
        </w:rPr>
        <w:t xml:space="preserve"> de o</w:t>
      </w:r>
      <w:r w:rsidR="003F7244">
        <w:rPr>
          <w:rFonts w:ascii="Calibri" w:hAnsi="Calibri" w:cs="Calibri"/>
          <w:i w:val="0"/>
          <w:color w:val="767171" w:themeColor="background2" w:themeShade="80"/>
          <w:sz w:val="26"/>
          <w:szCs w:val="26"/>
        </w:rPr>
        <w:t>ctubre</w:t>
      </w:r>
      <w:r w:rsidRPr="003F7244">
        <w:rPr>
          <w:rFonts w:ascii="Calibri" w:hAnsi="Calibri" w:cs="Calibri"/>
          <w:i w:val="0"/>
          <w:color w:val="767171" w:themeColor="background2" w:themeShade="80"/>
          <w:sz w:val="26"/>
          <w:szCs w:val="26"/>
        </w:rPr>
        <w:t xml:space="preserve"> del año 2017 dos mil diecisiete</w:t>
      </w:r>
      <w:r w:rsidRPr="003F7244">
        <w:rPr>
          <w:rFonts w:ascii="Calibri" w:hAnsi="Calibri" w:cs="Calibri"/>
          <w:b w:val="0"/>
          <w:i w:val="0"/>
          <w:color w:val="767171" w:themeColor="background2" w:themeShade="80"/>
          <w:sz w:val="26"/>
          <w:szCs w:val="26"/>
        </w:rPr>
        <w:t xml:space="preserve">. </w:t>
      </w:r>
      <w:r w:rsidRPr="003F7244">
        <w:rPr>
          <w:rFonts w:ascii="Calibri" w:hAnsi="Calibri"/>
          <w:color w:val="767171" w:themeColor="background2" w:themeShade="80"/>
          <w:sz w:val="26"/>
          <w:szCs w:val="26"/>
        </w:rPr>
        <w:t xml:space="preserve">. </w:t>
      </w:r>
      <w:r w:rsidR="003F7244">
        <w:rPr>
          <w:rFonts w:ascii="Calibri" w:hAnsi="Calibri"/>
          <w:color w:val="767171" w:themeColor="background2" w:themeShade="80"/>
          <w:sz w:val="26"/>
          <w:szCs w:val="26"/>
        </w:rPr>
        <w:t xml:space="preserve">. . . . . . . . . . . . . . . . . . . . . . . . . . . . . . . . . . . . . . . . . . </w:t>
      </w:r>
      <w:r w:rsidR="005A7B97">
        <w:rPr>
          <w:rFonts w:ascii="Calibri" w:hAnsi="Calibri"/>
          <w:color w:val="767171" w:themeColor="background2" w:themeShade="80"/>
          <w:sz w:val="26"/>
          <w:szCs w:val="26"/>
        </w:rPr>
        <w:t xml:space="preserve">. . . . . . . . . . . . . . . </w:t>
      </w:r>
    </w:p>
    <w:p w:rsidR="003D77A6" w:rsidRPr="003F7244" w:rsidRDefault="003D77A6" w:rsidP="003D77A6">
      <w:pPr>
        <w:rPr>
          <w:rFonts w:ascii="Calibri" w:hAnsi="Calibri" w:cs="Calibri"/>
          <w:color w:val="767171" w:themeColor="background2" w:themeShade="80"/>
          <w:sz w:val="26"/>
          <w:szCs w:val="26"/>
          <w:lang w:val="es-MX"/>
        </w:rPr>
      </w:pPr>
    </w:p>
    <w:p w:rsidR="003D77A6" w:rsidRPr="003F7244" w:rsidRDefault="003D77A6" w:rsidP="003D77A6">
      <w:pPr>
        <w:pStyle w:val="Textoindependiente"/>
        <w:ind w:firstLine="708"/>
        <w:rPr>
          <w:rFonts w:ascii="Calibri" w:hAnsi="Calibri" w:cs="Calibri"/>
          <w:color w:val="767171" w:themeColor="background2" w:themeShade="80"/>
          <w:sz w:val="26"/>
          <w:szCs w:val="26"/>
        </w:rPr>
      </w:pPr>
      <w:r w:rsidRPr="003F7244">
        <w:rPr>
          <w:rFonts w:ascii="Calibri" w:hAnsi="Calibri" w:cs="Calibri"/>
          <w:b/>
          <w:bCs/>
          <w:i/>
          <w:iCs/>
          <w:color w:val="767171" w:themeColor="background2" w:themeShade="80"/>
          <w:sz w:val="26"/>
          <w:szCs w:val="26"/>
        </w:rPr>
        <w:t>V I S T O S</w:t>
      </w:r>
      <w:r w:rsidRPr="003F7244">
        <w:rPr>
          <w:rFonts w:ascii="Calibri" w:hAnsi="Calibri" w:cs="Calibri"/>
          <w:bCs/>
          <w:iCs/>
          <w:color w:val="767171" w:themeColor="background2" w:themeShade="80"/>
          <w:sz w:val="26"/>
          <w:szCs w:val="26"/>
        </w:rPr>
        <w:t>, para dictar sentencia definitiva,</w:t>
      </w:r>
      <w:r w:rsidRPr="003F7244">
        <w:rPr>
          <w:rFonts w:ascii="Calibri" w:hAnsi="Calibri" w:cs="Calibri"/>
          <w:color w:val="767171" w:themeColor="background2" w:themeShade="80"/>
          <w:sz w:val="26"/>
          <w:szCs w:val="26"/>
        </w:rPr>
        <w:t xml:space="preserve"> los autos del proceso administrativo identificado con el número </w:t>
      </w:r>
      <w:r w:rsidRPr="003F7244">
        <w:rPr>
          <w:rFonts w:ascii="Calibri" w:hAnsi="Calibri" w:cs="Calibri"/>
          <w:b/>
          <w:color w:val="767171" w:themeColor="background2" w:themeShade="80"/>
          <w:sz w:val="26"/>
          <w:szCs w:val="26"/>
        </w:rPr>
        <w:t>0</w:t>
      </w:r>
      <w:r w:rsidR="006321B1" w:rsidRPr="003F7244">
        <w:rPr>
          <w:rFonts w:ascii="Calibri" w:hAnsi="Calibri" w:cs="Calibri"/>
          <w:b/>
          <w:color w:val="767171" w:themeColor="background2" w:themeShade="80"/>
          <w:sz w:val="26"/>
          <w:szCs w:val="26"/>
        </w:rPr>
        <w:t>350</w:t>
      </w:r>
      <w:r w:rsidRPr="003F7244">
        <w:rPr>
          <w:rFonts w:ascii="Calibri" w:hAnsi="Calibri" w:cs="Calibri"/>
          <w:b/>
          <w:color w:val="767171" w:themeColor="background2" w:themeShade="80"/>
          <w:sz w:val="26"/>
          <w:szCs w:val="26"/>
        </w:rPr>
        <w:t>/2doJAM/2017-JN</w:t>
      </w:r>
      <w:r w:rsidRPr="003F7244">
        <w:rPr>
          <w:rFonts w:ascii="Calibri" w:hAnsi="Calibri" w:cs="Calibri"/>
          <w:color w:val="767171" w:themeColor="background2" w:themeShade="80"/>
          <w:sz w:val="26"/>
          <w:szCs w:val="26"/>
        </w:rPr>
        <w:t xml:space="preserve">, promovido por el ciudadano </w:t>
      </w:r>
      <w:r w:rsidR="000A2D54">
        <w:rPr>
          <w:rFonts w:ascii="Calibri" w:hAnsi="Calibri" w:cs="Calibri"/>
          <w:b/>
          <w:color w:val="767171" w:themeColor="background2" w:themeShade="80"/>
          <w:sz w:val="26"/>
          <w:szCs w:val="26"/>
        </w:rPr>
        <w:t>*****</w:t>
      </w:r>
      <w:r w:rsidRPr="003F7244">
        <w:rPr>
          <w:rFonts w:ascii="Calibri" w:hAnsi="Calibri" w:cs="Calibri"/>
          <w:b/>
          <w:color w:val="767171" w:themeColor="background2" w:themeShade="80"/>
          <w:sz w:val="26"/>
          <w:szCs w:val="26"/>
        </w:rPr>
        <w:t>;</w:t>
      </w:r>
      <w:r w:rsidRPr="003F7244">
        <w:rPr>
          <w:rFonts w:ascii="Calibri" w:hAnsi="Calibri" w:cs="Calibri"/>
          <w:color w:val="767171" w:themeColor="background2" w:themeShade="80"/>
          <w:sz w:val="26"/>
          <w:szCs w:val="26"/>
        </w:rPr>
        <w:t xml:space="preserve"> y,. . . . . . . . . . . . . . . . . . . . .</w:t>
      </w:r>
      <w:r w:rsidR="005A7B97">
        <w:rPr>
          <w:rFonts w:ascii="Calibri" w:hAnsi="Calibri" w:cs="Calibri"/>
          <w:color w:val="767171" w:themeColor="background2" w:themeShade="80"/>
          <w:sz w:val="26"/>
          <w:szCs w:val="26"/>
        </w:rPr>
        <w:t xml:space="preserve"> . . . . . . . . . . . . </w:t>
      </w:r>
    </w:p>
    <w:p w:rsidR="003D77A6" w:rsidRPr="003F7244" w:rsidRDefault="003D77A6" w:rsidP="003D77A6">
      <w:pPr>
        <w:pStyle w:val="Textoindependiente"/>
        <w:rPr>
          <w:rFonts w:ascii="Calibri" w:hAnsi="Calibri" w:cs="Calibri"/>
          <w:color w:val="767171" w:themeColor="background2" w:themeShade="80"/>
          <w:sz w:val="26"/>
          <w:szCs w:val="26"/>
        </w:rPr>
      </w:pPr>
    </w:p>
    <w:p w:rsidR="003D77A6" w:rsidRPr="003F7244" w:rsidRDefault="003D77A6" w:rsidP="003D77A6">
      <w:pPr>
        <w:pStyle w:val="Textoindependiente"/>
        <w:rPr>
          <w:rFonts w:ascii="Calibri" w:hAnsi="Calibri" w:cs="Calibri"/>
          <w:color w:val="767171" w:themeColor="background2" w:themeShade="80"/>
          <w:sz w:val="26"/>
          <w:szCs w:val="26"/>
        </w:rPr>
      </w:pPr>
    </w:p>
    <w:p w:rsidR="003D77A6" w:rsidRPr="003F7244" w:rsidRDefault="003D77A6" w:rsidP="003D77A6">
      <w:pPr>
        <w:pStyle w:val="Textoindependiente"/>
        <w:ind w:firstLine="708"/>
        <w:jc w:val="center"/>
        <w:rPr>
          <w:rFonts w:ascii="Calibri" w:hAnsi="Calibri" w:cs="Calibri"/>
          <w:b/>
          <w:bCs/>
          <w:i/>
          <w:iCs/>
          <w:color w:val="767171" w:themeColor="background2" w:themeShade="80"/>
          <w:sz w:val="26"/>
          <w:szCs w:val="26"/>
        </w:rPr>
      </w:pPr>
      <w:r w:rsidRPr="003F7244">
        <w:rPr>
          <w:rFonts w:ascii="Calibri" w:hAnsi="Calibri" w:cs="Calibri"/>
          <w:b/>
          <w:bCs/>
          <w:i/>
          <w:iCs/>
          <w:color w:val="767171" w:themeColor="background2" w:themeShade="80"/>
          <w:sz w:val="26"/>
          <w:szCs w:val="26"/>
        </w:rPr>
        <w:t xml:space="preserve">C O N S I D E R A N D </w:t>
      </w:r>
      <w:proofErr w:type="gramStart"/>
      <w:r w:rsidRPr="003F7244">
        <w:rPr>
          <w:rFonts w:ascii="Calibri" w:hAnsi="Calibri" w:cs="Calibri"/>
          <w:b/>
          <w:bCs/>
          <w:i/>
          <w:iCs/>
          <w:color w:val="767171" w:themeColor="background2" w:themeShade="80"/>
          <w:sz w:val="26"/>
          <w:szCs w:val="26"/>
        </w:rPr>
        <w:t>O :</w:t>
      </w:r>
      <w:proofErr w:type="gramEnd"/>
    </w:p>
    <w:p w:rsidR="003D77A6" w:rsidRPr="003F7244" w:rsidRDefault="003D77A6" w:rsidP="003D77A6">
      <w:pPr>
        <w:pStyle w:val="Textoindependiente"/>
        <w:ind w:firstLine="708"/>
        <w:jc w:val="center"/>
        <w:rPr>
          <w:rFonts w:ascii="Calibri" w:hAnsi="Calibri" w:cs="Calibri"/>
          <w:b/>
          <w:bCs/>
          <w:color w:val="767171" w:themeColor="background2" w:themeShade="80"/>
          <w:sz w:val="26"/>
          <w:szCs w:val="26"/>
        </w:rPr>
      </w:pPr>
    </w:p>
    <w:p w:rsidR="003D77A6" w:rsidRPr="003F7244" w:rsidRDefault="003D77A6" w:rsidP="003D77A6">
      <w:pPr>
        <w:pStyle w:val="Textoindependiente"/>
        <w:ind w:firstLine="708"/>
        <w:rPr>
          <w:rFonts w:ascii="Calibri" w:hAnsi="Calibri" w:cs="Calibri"/>
          <w:color w:val="767171" w:themeColor="background2" w:themeShade="80"/>
          <w:sz w:val="26"/>
          <w:szCs w:val="26"/>
        </w:rPr>
      </w:pPr>
      <w:bookmarkStart w:id="0" w:name="_GoBack"/>
      <w:bookmarkEnd w:id="0"/>
      <w:r w:rsidRPr="003F7244">
        <w:rPr>
          <w:rFonts w:ascii="Calibri" w:hAnsi="Calibri" w:cs="Calibri"/>
          <w:b/>
          <w:bCs/>
          <w:i/>
          <w:iCs/>
          <w:color w:val="767171" w:themeColor="background2" w:themeShade="80"/>
          <w:sz w:val="26"/>
          <w:szCs w:val="26"/>
        </w:rPr>
        <w:t>SEGUNDO</w:t>
      </w:r>
      <w:r w:rsidRPr="003F7244">
        <w:rPr>
          <w:rFonts w:ascii="Calibri" w:hAnsi="Calibri" w:cs="Calibri"/>
          <w:b/>
          <w:bCs/>
          <w:color w:val="767171" w:themeColor="background2" w:themeShade="80"/>
          <w:sz w:val="26"/>
          <w:szCs w:val="26"/>
        </w:rPr>
        <w:t xml:space="preserve">.- </w:t>
      </w:r>
      <w:r w:rsidRPr="003F7244">
        <w:rPr>
          <w:rFonts w:ascii="Calibri" w:hAnsi="Calibri" w:cs="Calibri"/>
          <w:color w:val="767171" w:themeColor="background2" w:themeShade="80"/>
          <w:sz w:val="26"/>
          <w:szCs w:val="26"/>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notificado del acta de infracción impugnada, lo que fue el día de su emisión, el día</w:t>
      </w:r>
      <w:r w:rsidR="005F76FB">
        <w:rPr>
          <w:rFonts w:ascii="Calibri" w:hAnsi="Calibri" w:cs="Calibri"/>
          <w:color w:val="767171" w:themeColor="background2" w:themeShade="80"/>
          <w:sz w:val="26"/>
          <w:szCs w:val="26"/>
        </w:rPr>
        <w:t xml:space="preserve"> </w:t>
      </w:r>
      <w:r w:rsidR="006321B1" w:rsidRPr="003F7244">
        <w:rPr>
          <w:rFonts w:ascii="Calibri" w:hAnsi="Calibri" w:cs="Calibri"/>
          <w:color w:val="767171" w:themeColor="background2" w:themeShade="80"/>
          <w:sz w:val="26"/>
          <w:szCs w:val="26"/>
        </w:rPr>
        <w:t>6 seis de febrero del 2017 dos mil diecisiete</w:t>
      </w:r>
      <w:r w:rsidRPr="003F7244">
        <w:rPr>
          <w:rFonts w:ascii="Calibri" w:hAnsi="Calibri" w:cs="Calibri"/>
          <w:color w:val="767171" w:themeColor="background2" w:themeShade="80"/>
          <w:sz w:val="26"/>
          <w:szCs w:val="26"/>
        </w:rPr>
        <w:t xml:space="preserve">. . . . . . . . . . . . . . . . . . . . . . . . . . . . . . . . . . . . . . . . . . . . . . . . . </w:t>
      </w:r>
      <w:r w:rsidR="006321B1" w:rsidRPr="003F7244">
        <w:rPr>
          <w:rFonts w:ascii="Calibri" w:hAnsi="Calibri" w:cs="Calibri"/>
          <w:color w:val="767171" w:themeColor="background2" w:themeShade="80"/>
          <w:sz w:val="26"/>
          <w:szCs w:val="26"/>
        </w:rPr>
        <w:t>.</w:t>
      </w:r>
    </w:p>
    <w:p w:rsidR="003D77A6" w:rsidRPr="003F7244" w:rsidRDefault="003D77A6" w:rsidP="003D77A6">
      <w:pPr>
        <w:pStyle w:val="Textoindependiente"/>
        <w:ind w:firstLine="708"/>
        <w:rPr>
          <w:rFonts w:ascii="Calibri" w:hAnsi="Calibri" w:cs="Calibri"/>
          <w:b/>
          <w:bCs/>
          <w:color w:val="767171" w:themeColor="background2" w:themeShade="80"/>
          <w:sz w:val="26"/>
          <w:szCs w:val="26"/>
        </w:rPr>
      </w:pPr>
    </w:p>
    <w:p w:rsidR="00AC0148" w:rsidRDefault="003D77A6" w:rsidP="005F76FB">
      <w:pPr>
        <w:ind w:firstLine="708"/>
        <w:jc w:val="both"/>
        <w:rPr>
          <w:rFonts w:ascii="Calibri" w:hAnsi="Calibri" w:cs="Calibri"/>
          <w:color w:val="767171" w:themeColor="background2" w:themeShade="80"/>
          <w:sz w:val="26"/>
          <w:szCs w:val="26"/>
        </w:rPr>
      </w:pPr>
      <w:r w:rsidRPr="003F7244">
        <w:rPr>
          <w:rFonts w:ascii="Calibri" w:hAnsi="Calibri" w:cs="Calibri"/>
          <w:b/>
          <w:i/>
          <w:iCs/>
          <w:color w:val="767171" w:themeColor="background2" w:themeShade="80"/>
          <w:sz w:val="26"/>
          <w:szCs w:val="26"/>
        </w:rPr>
        <w:t xml:space="preserve">TERCERO.- </w:t>
      </w:r>
      <w:r w:rsidRPr="003F7244">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6321B1" w:rsidRPr="003F7244">
        <w:rPr>
          <w:rFonts w:ascii="Calibri" w:hAnsi="Calibri" w:cs="Calibri"/>
          <w:color w:val="767171" w:themeColor="background2" w:themeShade="80"/>
          <w:sz w:val="26"/>
          <w:szCs w:val="26"/>
        </w:rPr>
        <w:t>T-5567375 (T-guion- cinco-cinco-seis-siete-tres-siete-cinco)</w:t>
      </w:r>
      <w:r w:rsidRPr="003F7244">
        <w:rPr>
          <w:rFonts w:ascii="Calibri" w:hAnsi="Calibri" w:cs="Calibri"/>
          <w:color w:val="767171" w:themeColor="background2" w:themeShade="80"/>
          <w:sz w:val="26"/>
          <w:szCs w:val="26"/>
        </w:rPr>
        <w:t xml:space="preserve">, de fecha </w:t>
      </w:r>
      <w:r w:rsidR="006321B1" w:rsidRPr="003F7244">
        <w:rPr>
          <w:rFonts w:ascii="Calibri" w:hAnsi="Calibri" w:cs="Calibri"/>
          <w:color w:val="767171" w:themeColor="background2" w:themeShade="80"/>
          <w:sz w:val="26"/>
          <w:szCs w:val="26"/>
        </w:rPr>
        <w:t>06 seis de febrero del 2017 dos mil diecisiete</w:t>
      </w:r>
      <w:r w:rsidRPr="003F7244">
        <w:rPr>
          <w:rFonts w:ascii="Calibri" w:hAnsi="Calibri"/>
          <w:color w:val="767171" w:themeColor="background2" w:themeShade="80"/>
          <w:sz w:val="26"/>
          <w:szCs w:val="27"/>
        </w:rPr>
        <w:t xml:space="preserve">; el </w:t>
      </w:r>
      <w:r w:rsidRPr="003F7244">
        <w:rPr>
          <w:rFonts w:ascii="Calibri" w:hAnsi="Calibri"/>
          <w:color w:val="767171" w:themeColor="background2" w:themeShade="80"/>
          <w:sz w:val="26"/>
          <w:szCs w:val="26"/>
        </w:rPr>
        <w:t xml:space="preserve">que obra en el secreto de este juzgado </w:t>
      </w:r>
      <w:r w:rsidR="00F146C5" w:rsidRPr="003F7244">
        <w:rPr>
          <w:rFonts w:ascii="Calibri" w:hAnsi="Calibri" w:cs="Calibri"/>
          <w:color w:val="767171" w:themeColor="background2" w:themeShade="80"/>
          <w:sz w:val="26"/>
          <w:szCs w:val="26"/>
        </w:rPr>
        <w:t xml:space="preserve">y con el estado de cuenta de multa de tránsito obtenido de la página de internet del Municipio de León, Guanajuato </w:t>
      </w:r>
      <w:r w:rsidR="00F146C5" w:rsidRPr="005F76FB">
        <w:rPr>
          <w:rFonts w:ascii="Calibri" w:hAnsi="Calibri" w:cs="Calibri"/>
          <w:i/>
          <w:color w:val="767171" w:themeColor="background2" w:themeShade="80"/>
          <w:sz w:val="26"/>
          <w:szCs w:val="26"/>
        </w:rPr>
        <w:t>(</w:t>
      </w:r>
      <w:proofErr w:type="spellStart"/>
      <w:r w:rsidR="00F146C5" w:rsidRPr="005F76FB">
        <w:rPr>
          <w:rFonts w:ascii="Calibri" w:hAnsi="Calibri" w:cs="Calibri"/>
          <w:i/>
          <w:color w:val="767171" w:themeColor="background2" w:themeShade="80"/>
          <w:sz w:val="26"/>
          <w:szCs w:val="26"/>
        </w:rPr>
        <w:t>pagonet</w:t>
      </w:r>
      <w:proofErr w:type="spellEnd"/>
      <w:r w:rsidR="00F146C5" w:rsidRPr="005F76FB">
        <w:rPr>
          <w:rFonts w:ascii="Calibri" w:hAnsi="Calibri" w:cs="Calibri"/>
          <w:i/>
          <w:color w:val="767171" w:themeColor="background2" w:themeShade="80"/>
          <w:sz w:val="26"/>
          <w:szCs w:val="26"/>
        </w:rPr>
        <w:t>);</w:t>
      </w:r>
      <w:r w:rsidR="00F146C5" w:rsidRPr="003F7244">
        <w:rPr>
          <w:rFonts w:ascii="Calibri" w:hAnsi="Calibri" w:cs="Calibri"/>
          <w:color w:val="767171" w:themeColor="background2" w:themeShade="80"/>
          <w:sz w:val="26"/>
          <w:szCs w:val="26"/>
        </w:rPr>
        <w:t xml:space="preserve"> el día </w:t>
      </w:r>
      <w:r w:rsidR="0052178F" w:rsidRPr="003F7244">
        <w:rPr>
          <w:rFonts w:ascii="Calibri" w:hAnsi="Calibri" w:cs="Calibri"/>
          <w:color w:val="767171" w:themeColor="background2" w:themeShade="80"/>
          <w:sz w:val="26"/>
          <w:szCs w:val="26"/>
        </w:rPr>
        <w:t>08 ocho de febrero</w:t>
      </w:r>
      <w:r w:rsidR="00F146C5" w:rsidRPr="003F7244">
        <w:rPr>
          <w:rFonts w:ascii="Calibri" w:hAnsi="Calibri" w:cs="Calibri"/>
          <w:color w:val="767171" w:themeColor="background2" w:themeShade="80"/>
          <w:sz w:val="26"/>
          <w:szCs w:val="26"/>
        </w:rPr>
        <w:t xml:space="preserve">  de este año; documentos que en original, admitidos como pruebas al actor, obran en el secreto de este Juzgado (visibles el estado de cuenta en impresión original y la boleta, en copia </w:t>
      </w:r>
    </w:p>
    <w:p w:rsidR="00AC0148" w:rsidRDefault="00AC0148" w:rsidP="005F76FB">
      <w:pPr>
        <w:ind w:firstLine="708"/>
        <w:jc w:val="both"/>
        <w:rPr>
          <w:rFonts w:ascii="Calibri" w:hAnsi="Calibri" w:cs="Calibri"/>
          <w:color w:val="767171" w:themeColor="background2" w:themeShade="80"/>
          <w:sz w:val="26"/>
          <w:szCs w:val="26"/>
        </w:rPr>
      </w:pPr>
    </w:p>
    <w:p w:rsidR="00AC0148" w:rsidRPr="003F7244" w:rsidRDefault="00AC0148" w:rsidP="00AC0148">
      <w:pPr>
        <w:ind w:firstLine="708"/>
        <w:jc w:val="right"/>
        <w:rPr>
          <w:rFonts w:ascii="Calibri" w:hAnsi="Calibri" w:cs="Calibri"/>
          <w:b/>
          <w:bCs/>
          <w:iCs/>
          <w:color w:val="767171" w:themeColor="background2" w:themeShade="80"/>
          <w:sz w:val="26"/>
          <w:szCs w:val="26"/>
        </w:rPr>
      </w:pPr>
      <w:r w:rsidRPr="003F7244">
        <w:rPr>
          <w:rFonts w:ascii="Calibri" w:hAnsi="Calibri" w:cs="Calibri"/>
          <w:b/>
          <w:bCs/>
          <w:iCs/>
          <w:color w:val="767171" w:themeColor="background2" w:themeShade="80"/>
          <w:sz w:val="26"/>
          <w:szCs w:val="26"/>
        </w:rPr>
        <w:t xml:space="preserve">Expediente número </w:t>
      </w:r>
      <w:r w:rsidRPr="003F7244">
        <w:rPr>
          <w:rFonts w:ascii="Calibri" w:hAnsi="Calibri" w:cs="Calibri"/>
          <w:b/>
          <w:color w:val="767171" w:themeColor="background2" w:themeShade="80"/>
          <w:sz w:val="26"/>
          <w:szCs w:val="26"/>
        </w:rPr>
        <w:t>0350/2doJAM/2017-JN</w:t>
      </w:r>
    </w:p>
    <w:p w:rsidR="00AC0148" w:rsidRDefault="00AC0148" w:rsidP="005F76FB">
      <w:pPr>
        <w:ind w:firstLine="708"/>
        <w:jc w:val="both"/>
        <w:rPr>
          <w:rFonts w:ascii="Calibri" w:hAnsi="Calibri" w:cs="Calibri"/>
          <w:color w:val="767171" w:themeColor="background2" w:themeShade="80"/>
          <w:sz w:val="26"/>
          <w:szCs w:val="26"/>
        </w:rPr>
      </w:pPr>
    </w:p>
    <w:p w:rsidR="003D77A6" w:rsidRPr="003F7244" w:rsidRDefault="00F146C5" w:rsidP="005F76FB">
      <w:pPr>
        <w:jc w:val="both"/>
        <w:rPr>
          <w:rFonts w:ascii="Calibri" w:hAnsi="Calibri" w:cs="Calibri"/>
          <w:color w:val="767171" w:themeColor="background2" w:themeShade="80"/>
          <w:sz w:val="26"/>
          <w:szCs w:val="26"/>
        </w:rPr>
      </w:pPr>
      <w:r w:rsidRPr="003F7244">
        <w:rPr>
          <w:rFonts w:ascii="Calibri" w:hAnsi="Calibri" w:cs="Calibri"/>
          <w:color w:val="767171" w:themeColor="background2" w:themeShade="80"/>
          <w:sz w:val="26"/>
          <w:szCs w:val="26"/>
        </w:rPr>
        <w:t xml:space="preserve">certificada, </w:t>
      </w:r>
      <w:r w:rsidR="005F76FB">
        <w:rPr>
          <w:rFonts w:ascii="Calibri" w:hAnsi="Calibri" w:cs="Calibri"/>
          <w:color w:val="767171" w:themeColor="background2" w:themeShade="80"/>
          <w:sz w:val="26"/>
          <w:szCs w:val="26"/>
        </w:rPr>
        <w:t>en las</w:t>
      </w:r>
      <w:r w:rsidRPr="003F7244">
        <w:rPr>
          <w:rFonts w:ascii="Calibri" w:hAnsi="Calibri" w:cs="Calibri"/>
          <w:color w:val="767171" w:themeColor="background2" w:themeShade="80"/>
          <w:sz w:val="26"/>
          <w:szCs w:val="26"/>
        </w:rPr>
        <w:t xml:space="preserve"> fojas 6 seis</w:t>
      </w:r>
      <w:r w:rsidR="0052178F" w:rsidRPr="003F7244">
        <w:rPr>
          <w:rFonts w:ascii="Calibri" w:hAnsi="Calibri" w:cs="Calibri"/>
          <w:color w:val="767171" w:themeColor="background2" w:themeShade="80"/>
          <w:sz w:val="26"/>
          <w:szCs w:val="26"/>
        </w:rPr>
        <w:t xml:space="preserve"> a </w:t>
      </w:r>
      <w:r w:rsidR="005F76FB">
        <w:rPr>
          <w:rFonts w:ascii="Calibri" w:hAnsi="Calibri" w:cs="Calibri"/>
          <w:color w:val="767171" w:themeColor="background2" w:themeShade="80"/>
          <w:sz w:val="26"/>
          <w:szCs w:val="26"/>
        </w:rPr>
        <w:t xml:space="preserve">la </w:t>
      </w:r>
      <w:r w:rsidR="0052178F" w:rsidRPr="003F7244">
        <w:rPr>
          <w:rFonts w:ascii="Calibri" w:hAnsi="Calibri" w:cs="Calibri"/>
          <w:color w:val="767171" w:themeColor="background2" w:themeShade="80"/>
          <w:sz w:val="26"/>
          <w:szCs w:val="26"/>
        </w:rPr>
        <w:t>8 ocho</w:t>
      </w:r>
      <w:r w:rsidRPr="003F7244">
        <w:rPr>
          <w:rFonts w:ascii="Calibri" w:hAnsi="Calibri" w:cs="Calibri"/>
          <w:color w:val="767171" w:themeColor="background2" w:themeShade="80"/>
          <w:sz w:val="26"/>
          <w:szCs w:val="26"/>
        </w:rPr>
        <w:t>), y que merecen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en tanto que respecto del estado de cuenta, no obstante que se trata de una documental privada, su contenido se encuentra adminiculado con el contenido de la boleta, al referirse al mismo folio de infracción, por lo que no puede restársele valor probatorio alguno</w:t>
      </w:r>
      <w:r w:rsidR="003D77A6" w:rsidRPr="003F7244">
        <w:rPr>
          <w:rFonts w:ascii="Calibri" w:hAnsi="Calibri" w:cs="Calibri"/>
          <w:color w:val="767171" w:themeColor="background2" w:themeShade="80"/>
          <w:sz w:val="26"/>
          <w:szCs w:val="26"/>
        </w:rPr>
        <w:t xml:space="preserve">; aunada la circunstancia de que el Agente de Tránsito enjuiciado, al contestar la demanda, </w:t>
      </w:r>
      <w:r w:rsidR="003D77A6" w:rsidRPr="003F7244">
        <w:rPr>
          <w:rFonts w:ascii="Calibri" w:hAnsi="Calibri" w:cs="Calibri"/>
          <w:b/>
          <w:color w:val="767171" w:themeColor="background2" w:themeShade="80"/>
          <w:sz w:val="26"/>
          <w:szCs w:val="26"/>
        </w:rPr>
        <w:t>reconoció</w:t>
      </w:r>
      <w:r w:rsidR="003D77A6" w:rsidRPr="003F7244">
        <w:rPr>
          <w:rFonts w:ascii="Calibri" w:hAnsi="Calibri" w:cs="Calibri"/>
          <w:color w:val="767171" w:themeColor="background2" w:themeShade="80"/>
          <w:sz w:val="26"/>
          <w:szCs w:val="26"/>
        </w:rPr>
        <w:t xml:space="preserve"> haber emitido dicha boleta de infracción que se impugna, lo que, en términos del artículo 57 del Código de Procedimiento y Justicia Administrativa en vigor en el Estado, constituye una </w:t>
      </w:r>
      <w:r w:rsidR="003D77A6" w:rsidRPr="003F7244">
        <w:rPr>
          <w:rFonts w:ascii="Calibri" w:hAnsi="Calibri" w:cs="Calibri"/>
          <w:b/>
          <w:color w:val="767171" w:themeColor="background2" w:themeShade="80"/>
          <w:sz w:val="26"/>
          <w:szCs w:val="26"/>
        </w:rPr>
        <w:t xml:space="preserve">confesión expresa </w:t>
      </w:r>
      <w:r w:rsidR="003D77A6" w:rsidRPr="003F7244">
        <w:rPr>
          <w:rFonts w:ascii="Calibri" w:hAnsi="Calibri" w:cs="Calibri"/>
          <w:color w:val="767171" w:themeColor="background2" w:themeShade="80"/>
          <w:sz w:val="26"/>
          <w:szCs w:val="26"/>
        </w:rPr>
        <w:t xml:space="preserve">a la que se le concede pleno valor probatorio. </w:t>
      </w:r>
      <w:r w:rsidR="003D77A6" w:rsidRPr="003F7244">
        <w:rPr>
          <w:rFonts w:ascii="Calibri" w:hAnsi="Calibri"/>
          <w:color w:val="767171" w:themeColor="background2" w:themeShade="80"/>
          <w:sz w:val="26"/>
          <w:szCs w:val="26"/>
        </w:rPr>
        <w:t>. . . . . . . . . . . . . .</w:t>
      </w:r>
      <w:r w:rsidR="006321B1" w:rsidRPr="003F7244">
        <w:rPr>
          <w:rFonts w:ascii="Calibri" w:hAnsi="Calibri"/>
          <w:bCs/>
          <w:color w:val="767171" w:themeColor="background2" w:themeShade="80"/>
          <w:sz w:val="26"/>
          <w:szCs w:val="26"/>
        </w:rPr>
        <w:t xml:space="preserve"> . . . . . . . . .</w:t>
      </w:r>
      <w:r w:rsidR="00AC0148">
        <w:rPr>
          <w:rFonts w:ascii="Calibri" w:hAnsi="Calibri"/>
          <w:bCs/>
          <w:color w:val="767171" w:themeColor="background2" w:themeShade="80"/>
          <w:sz w:val="26"/>
          <w:szCs w:val="26"/>
        </w:rPr>
        <w:t xml:space="preserve"> . . . . . . . .</w:t>
      </w:r>
    </w:p>
    <w:p w:rsidR="003D77A6" w:rsidRPr="003F7244" w:rsidRDefault="003D77A6" w:rsidP="003D77A6">
      <w:pPr>
        <w:jc w:val="both"/>
        <w:rPr>
          <w:rFonts w:ascii="Calibri" w:hAnsi="Calibri"/>
          <w:color w:val="767171" w:themeColor="background2" w:themeShade="80"/>
          <w:sz w:val="26"/>
          <w:szCs w:val="27"/>
        </w:rPr>
      </w:pPr>
    </w:p>
    <w:p w:rsidR="003D77A6" w:rsidRPr="003F7244" w:rsidRDefault="003D77A6" w:rsidP="003D77A6">
      <w:pPr>
        <w:ind w:firstLine="708"/>
        <w:jc w:val="both"/>
        <w:rPr>
          <w:rFonts w:ascii="Calibri" w:hAnsi="Calibri"/>
          <w:color w:val="767171" w:themeColor="background2" w:themeShade="80"/>
          <w:sz w:val="26"/>
          <w:szCs w:val="26"/>
        </w:rPr>
      </w:pPr>
      <w:r w:rsidRPr="003F7244">
        <w:rPr>
          <w:rFonts w:ascii="Calibri" w:hAnsi="Calibri"/>
          <w:color w:val="767171" w:themeColor="background2" w:themeShade="80"/>
          <w:sz w:val="26"/>
          <w:szCs w:val="27"/>
        </w:rPr>
        <w:t xml:space="preserve">En razón de lo anterior, se tiene por </w:t>
      </w:r>
      <w:r w:rsidRPr="003F7244">
        <w:rPr>
          <w:rFonts w:ascii="Calibri" w:hAnsi="Calibri"/>
          <w:b/>
          <w:color w:val="767171" w:themeColor="background2" w:themeShade="80"/>
          <w:sz w:val="26"/>
          <w:szCs w:val="27"/>
        </w:rPr>
        <w:t>debidamente acreditada</w:t>
      </w:r>
      <w:r w:rsidRPr="003F7244">
        <w:rPr>
          <w:rFonts w:ascii="Calibri" w:hAnsi="Calibri"/>
          <w:color w:val="767171" w:themeColor="background2" w:themeShade="80"/>
          <w:sz w:val="26"/>
          <w:szCs w:val="27"/>
        </w:rPr>
        <w:t xml:space="preserve"> la existencia del acto impugnado</w:t>
      </w:r>
      <w:r w:rsidRPr="003F7244">
        <w:rPr>
          <w:rFonts w:ascii="Calibri" w:hAnsi="Calibri"/>
          <w:color w:val="767171" w:themeColor="background2" w:themeShade="80"/>
          <w:sz w:val="26"/>
          <w:szCs w:val="26"/>
        </w:rPr>
        <w:t xml:space="preserve">. . . . . . . . . . . . . . . . . . . . . . . . . . . . . . . . . . . . . . . . . . . . . . . . . . . . </w:t>
      </w:r>
    </w:p>
    <w:p w:rsidR="003D77A6" w:rsidRPr="003F7244" w:rsidRDefault="003D77A6" w:rsidP="003D77A6">
      <w:pPr>
        <w:ind w:firstLine="708"/>
        <w:jc w:val="right"/>
        <w:rPr>
          <w:rFonts w:ascii="Calibri" w:hAnsi="Calibri" w:cs="Calibri"/>
          <w:b/>
          <w:bCs/>
          <w:i/>
          <w:iCs/>
          <w:color w:val="767171" w:themeColor="background2" w:themeShade="80"/>
          <w:sz w:val="26"/>
          <w:szCs w:val="26"/>
        </w:rPr>
      </w:pPr>
    </w:p>
    <w:p w:rsidR="003D77A6" w:rsidRPr="003F7244" w:rsidRDefault="003D77A6" w:rsidP="003D77A6">
      <w:pPr>
        <w:ind w:firstLine="708"/>
        <w:jc w:val="both"/>
        <w:rPr>
          <w:rFonts w:ascii="Calibri" w:hAnsi="Calibri" w:cs="Calibri"/>
          <w:bCs/>
          <w:iCs/>
          <w:color w:val="767171" w:themeColor="background2" w:themeShade="80"/>
          <w:sz w:val="26"/>
          <w:szCs w:val="26"/>
        </w:rPr>
      </w:pPr>
      <w:r w:rsidRPr="003F7244">
        <w:rPr>
          <w:rFonts w:ascii="Calibri" w:hAnsi="Calibri" w:cs="Calibri"/>
          <w:b/>
          <w:bCs/>
          <w:i/>
          <w:iCs/>
          <w:color w:val="767171" w:themeColor="background2" w:themeShade="80"/>
          <w:sz w:val="26"/>
          <w:szCs w:val="26"/>
        </w:rPr>
        <w:lastRenderedPageBreak/>
        <w:t xml:space="preserve">CUARTO.- </w:t>
      </w:r>
      <w:r w:rsidRPr="003F724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F7244">
        <w:rPr>
          <w:rFonts w:ascii="Calibri" w:hAnsi="Calibri" w:cs="Calibri"/>
          <w:color w:val="767171" w:themeColor="background2" w:themeShade="80"/>
          <w:sz w:val="26"/>
          <w:szCs w:val="26"/>
        </w:rPr>
        <w:t xml:space="preserve">. . . . . . . . . . . . . . </w:t>
      </w:r>
    </w:p>
    <w:p w:rsidR="003D77A6" w:rsidRPr="003F7244" w:rsidRDefault="003D77A6" w:rsidP="003D77A6">
      <w:pPr>
        <w:jc w:val="both"/>
        <w:rPr>
          <w:rFonts w:ascii="Calibri" w:hAnsi="Calibri" w:cs="Calibri"/>
          <w:b/>
          <w:bCs/>
          <w:i/>
          <w:iCs/>
          <w:color w:val="767171" w:themeColor="background2" w:themeShade="80"/>
          <w:sz w:val="26"/>
          <w:szCs w:val="26"/>
        </w:rPr>
      </w:pPr>
    </w:p>
    <w:p w:rsidR="003D77A6" w:rsidRPr="003F7244" w:rsidRDefault="003D77A6" w:rsidP="003D77A6">
      <w:pPr>
        <w:ind w:firstLine="708"/>
        <w:jc w:val="both"/>
        <w:rPr>
          <w:rFonts w:ascii="Calibri" w:hAnsi="Calibri" w:cs="Calibri"/>
          <w:bCs/>
          <w:iCs/>
          <w:color w:val="767171" w:themeColor="background2" w:themeShade="80"/>
          <w:sz w:val="26"/>
          <w:szCs w:val="26"/>
        </w:rPr>
      </w:pPr>
      <w:r w:rsidRPr="003F7244">
        <w:rPr>
          <w:rFonts w:ascii="Calibri" w:hAnsi="Calibri" w:cs="Calibri"/>
          <w:bCs/>
          <w:iCs/>
          <w:color w:val="767171" w:themeColor="background2" w:themeShade="80"/>
          <w:sz w:val="26"/>
          <w:szCs w:val="26"/>
        </w:rPr>
        <w:t xml:space="preserve">Sentado lo anterior, quien resuelve observa que el Agente enjuiciado </w:t>
      </w:r>
      <w:r w:rsidRPr="003F7244">
        <w:rPr>
          <w:rFonts w:ascii="Calibri" w:hAnsi="Calibri" w:cs="Calibri"/>
          <w:b/>
          <w:bCs/>
          <w:iCs/>
          <w:color w:val="767171" w:themeColor="background2" w:themeShade="80"/>
          <w:sz w:val="26"/>
          <w:szCs w:val="26"/>
        </w:rPr>
        <w:t>no planteó</w:t>
      </w:r>
      <w:r w:rsidRPr="003F7244">
        <w:rPr>
          <w:rFonts w:ascii="Calibri" w:hAnsi="Calibri" w:cs="Calibri"/>
          <w:bCs/>
          <w:iCs/>
          <w:color w:val="767171" w:themeColor="background2" w:themeShade="80"/>
          <w:sz w:val="26"/>
          <w:szCs w:val="26"/>
        </w:rPr>
        <w:t xml:space="preserve"> ninguna causal de improcedencia o sobreseimiento; y oficiosamente este juzgador advierte que </w:t>
      </w:r>
      <w:r w:rsidRPr="003F7244">
        <w:rPr>
          <w:rFonts w:ascii="Calibri" w:hAnsi="Calibri" w:cs="Calibri"/>
          <w:b/>
          <w:bCs/>
          <w:iCs/>
          <w:color w:val="767171" w:themeColor="background2" w:themeShade="80"/>
          <w:sz w:val="26"/>
          <w:szCs w:val="26"/>
        </w:rPr>
        <w:t>no se actualiza</w:t>
      </w:r>
      <w:r w:rsidRPr="003F7244">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3D77A6" w:rsidRPr="003F7244" w:rsidRDefault="003D77A6" w:rsidP="003D77A6">
      <w:pPr>
        <w:jc w:val="both"/>
        <w:rPr>
          <w:rFonts w:ascii="Calibri" w:hAnsi="Calibri" w:cs="Calibri"/>
          <w:color w:val="767171" w:themeColor="background2" w:themeShade="80"/>
          <w:sz w:val="26"/>
          <w:szCs w:val="26"/>
        </w:rPr>
      </w:pPr>
    </w:p>
    <w:p w:rsidR="003D77A6" w:rsidRPr="003F7244" w:rsidRDefault="003D77A6" w:rsidP="003D77A6">
      <w:pPr>
        <w:ind w:firstLine="708"/>
        <w:jc w:val="both"/>
        <w:rPr>
          <w:rFonts w:ascii="Calibri" w:hAnsi="Calibri" w:cs="Calibri"/>
          <w:color w:val="767171" w:themeColor="background2" w:themeShade="80"/>
          <w:sz w:val="26"/>
          <w:szCs w:val="26"/>
        </w:rPr>
      </w:pPr>
      <w:r w:rsidRPr="003F7244">
        <w:rPr>
          <w:rFonts w:ascii="Calibri" w:hAnsi="Calibri" w:cs="Calibri"/>
          <w:b/>
          <w:bCs/>
          <w:i/>
          <w:iCs/>
          <w:color w:val="767171" w:themeColor="background2" w:themeShade="80"/>
          <w:sz w:val="26"/>
          <w:szCs w:val="26"/>
        </w:rPr>
        <w:t xml:space="preserve">QUINTO.- </w:t>
      </w:r>
      <w:r w:rsidRPr="003F7244">
        <w:rPr>
          <w:rFonts w:ascii="Calibri" w:hAnsi="Calibri" w:cs="Calibri"/>
          <w:bCs/>
          <w:iCs/>
          <w:color w:val="767171" w:themeColor="background2" w:themeShade="80"/>
          <w:sz w:val="26"/>
          <w:szCs w:val="26"/>
        </w:rPr>
        <w:t>Previamente al análisis del planteamiento de fondo formulado por el demandante; es</w:t>
      </w:r>
      <w:r w:rsidRPr="003F724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D77A6" w:rsidRPr="003F7244" w:rsidRDefault="003D77A6" w:rsidP="003D77A6">
      <w:pPr>
        <w:ind w:firstLine="708"/>
        <w:jc w:val="both"/>
        <w:rPr>
          <w:rFonts w:ascii="Calibri" w:hAnsi="Calibri" w:cs="Calibri"/>
          <w:color w:val="767171" w:themeColor="background2" w:themeShade="80"/>
          <w:sz w:val="26"/>
          <w:szCs w:val="26"/>
        </w:rPr>
      </w:pPr>
    </w:p>
    <w:p w:rsidR="0052178F" w:rsidRPr="003F7244" w:rsidRDefault="003D77A6" w:rsidP="0052178F">
      <w:pPr>
        <w:ind w:firstLine="708"/>
        <w:jc w:val="both"/>
        <w:rPr>
          <w:rFonts w:ascii="Calibri" w:hAnsi="Calibri" w:cs="Calibri"/>
          <w:iCs/>
          <w:color w:val="767171" w:themeColor="background2" w:themeShade="80"/>
          <w:sz w:val="26"/>
          <w:szCs w:val="26"/>
        </w:rPr>
      </w:pPr>
      <w:r w:rsidRPr="003F7244">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r w:rsidR="000A2D54">
        <w:rPr>
          <w:rFonts w:ascii="Calibri" w:hAnsi="Calibri" w:cs="Calibri"/>
          <w:color w:val="767171" w:themeColor="background2" w:themeShade="80"/>
          <w:sz w:val="26"/>
          <w:szCs w:val="26"/>
        </w:rPr>
        <w:t>*****</w:t>
      </w:r>
      <w:r w:rsidRPr="003F7244">
        <w:rPr>
          <w:rFonts w:ascii="Calibri" w:hAnsi="Calibri" w:cs="Calibri"/>
          <w:color w:val="767171" w:themeColor="background2" w:themeShade="80"/>
          <w:sz w:val="26"/>
          <w:szCs w:val="26"/>
        </w:rPr>
        <w:t xml:space="preserve">, con fecha </w:t>
      </w:r>
      <w:r w:rsidR="00DD21B4" w:rsidRPr="003F7244">
        <w:rPr>
          <w:rFonts w:ascii="Calibri" w:hAnsi="Calibri" w:cs="Calibri"/>
          <w:color w:val="767171" w:themeColor="background2" w:themeShade="80"/>
          <w:sz w:val="26"/>
          <w:szCs w:val="26"/>
        </w:rPr>
        <w:t>06 seis de febrero del 2017 dos mil diecisiete</w:t>
      </w:r>
      <w:r w:rsidRPr="003F7244">
        <w:rPr>
          <w:rFonts w:ascii="Calibri" w:hAnsi="Calibri" w:cs="Calibri"/>
          <w:color w:val="767171" w:themeColor="background2" w:themeShade="80"/>
          <w:sz w:val="26"/>
          <w:szCs w:val="26"/>
        </w:rPr>
        <w:t xml:space="preserve">, levantó al ciudadano </w:t>
      </w:r>
      <w:r w:rsidR="000A2D54">
        <w:rPr>
          <w:rFonts w:ascii="Calibri" w:hAnsi="Calibri" w:cs="Calibri"/>
          <w:color w:val="767171" w:themeColor="background2" w:themeShade="80"/>
          <w:sz w:val="26"/>
          <w:szCs w:val="26"/>
        </w:rPr>
        <w:t>*****</w:t>
      </w:r>
      <w:r w:rsidRPr="003F7244">
        <w:rPr>
          <w:rFonts w:ascii="Calibri" w:hAnsi="Calibri" w:cs="Calibri"/>
          <w:color w:val="767171" w:themeColor="background2" w:themeShade="80"/>
          <w:sz w:val="26"/>
          <w:szCs w:val="26"/>
        </w:rPr>
        <w:t xml:space="preserve">, el acta de infracción con número </w:t>
      </w:r>
      <w:r w:rsidR="00DD21B4" w:rsidRPr="003F7244">
        <w:rPr>
          <w:rFonts w:ascii="Calibri" w:hAnsi="Calibri" w:cs="Calibri"/>
          <w:color w:val="767171" w:themeColor="background2" w:themeShade="80"/>
          <w:sz w:val="26"/>
          <w:szCs w:val="26"/>
        </w:rPr>
        <w:t>T-5567375 (T</w:t>
      </w:r>
      <w:r w:rsidR="0048005B">
        <w:rPr>
          <w:rFonts w:ascii="Calibri" w:hAnsi="Calibri" w:cs="Calibri"/>
          <w:color w:val="767171" w:themeColor="background2" w:themeShade="80"/>
          <w:sz w:val="26"/>
          <w:szCs w:val="26"/>
        </w:rPr>
        <w:t xml:space="preserve"> </w:t>
      </w:r>
      <w:r w:rsidR="00DD21B4" w:rsidRPr="003F7244">
        <w:rPr>
          <w:rFonts w:ascii="Calibri" w:hAnsi="Calibri" w:cs="Calibri"/>
          <w:color w:val="767171" w:themeColor="background2" w:themeShade="80"/>
          <w:sz w:val="26"/>
          <w:szCs w:val="26"/>
        </w:rPr>
        <w:t>guion cinco-cinco-seis-siete-tres-siete-cinco)</w:t>
      </w:r>
      <w:r w:rsidRPr="003F7244">
        <w:rPr>
          <w:rFonts w:ascii="Calibri" w:hAnsi="Calibri" w:cs="Calibri"/>
          <w:color w:val="767171" w:themeColor="background2" w:themeShade="80"/>
          <w:sz w:val="26"/>
          <w:szCs w:val="26"/>
        </w:rPr>
        <w:t xml:space="preserve">, en el lugar ubicado en </w:t>
      </w:r>
      <w:r w:rsidRPr="003F7244">
        <w:rPr>
          <w:rFonts w:ascii="Calibri" w:hAnsi="Calibri" w:cs="Calibri"/>
          <w:i/>
          <w:iCs/>
          <w:color w:val="767171" w:themeColor="background2" w:themeShade="80"/>
          <w:sz w:val="26"/>
          <w:szCs w:val="26"/>
        </w:rPr>
        <w:t>“</w:t>
      </w:r>
      <w:r w:rsidR="00310EC6" w:rsidRPr="003F7244">
        <w:rPr>
          <w:rFonts w:ascii="Calibri" w:hAnsi="Calibri" w:cs="Calibri"/>
          <w:i/>
          <w:iCs/>
          <w:color w:val="767171" w:themeColor="background2" w:themeShade="80"/>
          <w:sz w:val="26"/>
          <w:szCs w:val="26"/>
        </w:rPr>
        <w:t>Constitución</w:t>
      </w:r>
      <w:r w:rsidRPr="003F7244">
        <w:rPr>
          <w:rFonts w:ascii="Calibri" w:hAnsi="Calibri" w:cs="Calibri"/>
          <w:i/>
          <w:color w:val="767171" w:themeColor="background2" w:themeShade="80"/>
          <w:sz w:val="26"/>
          <w:szCs w:val="26"/>
        </w:rPr>
        <w:t xml:space="preserve">”, </w:t>
      </w:r>
      <w:r w:rsidRPr="003F7244">
        <w:rPr>
          <w:rFonts w:ascii="Calibri" w:hAnsi="Calibri" w:cs="Calibri"/>
          <w:color w:val="767171" w:themeColor="background2" w:themeShade="80"/>
          <w:sz w:val="26"/>
          <w:szCs w:val="26"/>
        </w:rPr>
        <w:t xml:space="preserve">con sentido de circulación de </w:t>
      </w:r>
      <w:r w:rsidRPr="003F7244">
        <w:rPr>
          <w:rFonts w:ascii="Calibri" w:hAnsi="Calibri" w:cs="Calibri"/>
          <w:i/>
          <w:color w:val="767171" w:themeColor="background2" w:themeShade="80"/>
          <w:sz w:val="26"/>
          <w:szCs w:val="26"/>
        </w:rPr>
        <w:t>“poniente a oriente”</w:t>
      </w:r>
      <w:r w:rsidRPr="003F7244">
        <w:rPr>
          <w:rFonts w:ascii="Calibri" w:hAnsi="Calibri" w:cs="Calibri"/>
          <w:color w:val="767171" w:themeColor="background2" w:themeShade="80"/>
          <w:sz w:val="26"/>
          <w:szCs w:val="26"/>
        </w:rPr>
        <w:t xml:space="preserve">, de la </w:t>
      </w:r>
      <w:r w:rsidR="00AC0148">
        <w:rPr>
          <w:rFonts w:ascii="Calibri" w:hAnsi="Calibri" w:cs="Calibri"/>
          <w:color w:val="767171" w:themeColor="background2" w:themeShade="80"/>
          <w:sz w:val="26"/>
          <w:szCs w:val="26"/>
        </w:rPr>
        <w:t>z</w:t>
      </w:r>
      <w:r w:rsidRPr="003F7244">
        <w:rPr>
          <w:rFonts w:ascii="Calibri" w:hAnsi="Calibri" w:cs="Calibri"/>
          <w:color w:val="767171" w:themeColor="background2" w:themeShade="80"/>
          <w:sz w:val="26"/>
          <w:szCs w:val="26"/>
        </w:rPr>
        <w:t xml:space="preserve">ona </w:t>
      </w:r>
      <w:r w:rsidRPr="003F7244">
        <w:rPr>
          <w:rFonts w:ascii="Calibri" w:hAnsi="Calibri" w:cs="Calibri"/>
          <w:i/>
          <w:color w:val="767171" w:themeColor="background2" w:themeShade="80"/>
          <w:sz w:val="26"/>
          <w:szCs w:val="26"/>
        </w:rPr>
        <w:t>“</w:t>
      </w:r>
      <w:r w:rsidR="00310EC6" w:rsidRPr="003F7244">
        <w:rPr>
          <w:rFonts w:ascii="Calibri" w:hAnsi="Calibri" w:cs="Calibri"/>
          <w:i/>
          <w:color w:val="767171" w:themeColor="background2" w:themeShade="80"/>
          <w:sz w:val="26"/>
          <w:szCs w:val="26"/>
        </w:rPr>
        <w:t>Centro</w:t>
      </w:r>
      <w:r w:rsidRPr="003F7244">
        <w:rPr>
          <w:rFonts w:ascii="Calibri" w:hAnsi="Calibri" w:cs="Calibri"/>
          <w:i/>
          <w:color w:val="767171" w:themeColor="background2" w:themeShade="80"/>
          <w:sz w:val="26"/>
          <w:szCs w:val="26"/>
        </w:rPr>
        <w:t>”</w:t>
      </w:r>
      <w:r w:rsidRPr="003F7244">
        <w:rPr>
          <w:rFonts w:ascii="Calibri" w:hAnsi="Calibri" w:cs="Calibri"/>
          <w:color w:val="767171" w:themeColor="background2" w:themeShade="80"/>
          <w:sz w:val="26"/>
          <w:szCs w:val="26"/>
        </w:rPr>
        <w:t xml:space="preserve"> de esta ciudad</w:t>
      </w:r>
      <w:r w:rsidRPr="003F7244">
        <w:rPr>
          <w:rFonts w:ascii="Calibri" w:hAnsi="Calibri" w:cs="Calibri"/>
          <w:i/>
          <w:color w:val="767171" w:themeColor="background2" w:themeShade="80"/>
          <w:sz w:val="26"/>
          <w:szCs w:val="26"/>
        </w:rPr>
        <w:t xml:space="preserve">; </w:t>
      </w:r>
      <w:r w:rsidR="00310EC6" w:rsidRPr="003F7244">
        <w:rPr>
          <w:rFonts w:ascii="Calibri" w:hAnsi="Calibri" w:cs="Calibri"/>
          <w:color w:val="767171" w:themeColor="background2" w:themeShade="80"/>
          <w:sz w:val="26"/>
          <w:szCs w:val="26"/>
        </w:rPr>
        <w:t>como motivo de la infracción</w:t>
      </w:r>
      <w:r w:rsidRPr="003F7244">
        <w:rPr>
          <w:rFonts w:ascii="Calibri" w:hAnsi="Calibri" w:cs="Calibri"/>
          <w:color w:val="767171" w:themeColor="background2" w:themeShade="80"/>
          <w:sz w:val="26"/>
          <w:szCs w:val="26"/>
        </w:rPr>
        <w:t xml:space="preserve">: </w:t>
      </w:r>
      <w:r w:rsidRPr="003F7244">
        <w:rPr>
          <w:rFonts w:ascii="Calibri" w:hAnsi="Calibri" w:cs="Calibri"/>
          <w:i/>
          <w:iCs/>
          <w:color w:val="767171" w:themeColor="background2" w:themeShade="80"/>
          <w:sz w:val="26"/>
          <w:szCs w:val="26"/>
        </w:rPr>
        <w:t>“</w:t>
      </w:r>
      <w:r w:rsidR="00310EC6" w:rsidRPr="003F7244">
        <w:rPr>
          <w:rFonts w:ascii="Calibri" w:hAnsi="Calibri" w:cs="Calibri"/>
          <w:i/>
          <w:iCs/>
          <w:color w:val="767171" w:themeColor="background2" w:themeShade="80"/>
          <w:sz w:val="26"/>
          <w:szCs w:val="26"/>
        </w:rPr>
        <w:t>Por no respetar  la luz roja del semáforo</w:t>
      </w:r>
      <w:r w:rsidRPr="003F7244">
        <w:rPr>
          <w:rFonts w:ascii="Calibri" w:hAnsi="Calibri" w:cs="Calibri"/>
          <w:i/>
          <w:iCs/>
          <w:color w:val="767171" w:themeColor="background2" w:themeShade="80"/>
          <w:sz w:val="26"/>
          <w:szCs w:val="26"/>
        </w:rPr>
        <w:t xml:space="preserve">”; </w:t>
      </w:r>
      <w:r w:rsidRPr="003F7244">
        <w:rPr>
          <w:rFonts w:ascii="Calibri" w:hAnsi="Calibri" w:cs="Calibri"/>
          <w:iCs/>
          <w:color w:val="767171" w:themeColor="background2" w:themeShade="80"/>
          <w:sz w:val="26"/>
          <w:szCs w:val="26"/>
        </w:rPr>
        <w:t xml:space="preserve">como referencia expresó: </w:t>
      </w:r>
      <w:r w:rsidRPr="003F7244">
        <w:rPr>
          <w:rFonts w:ascii="Calibri" w:hAnsi="Calibri" w:cs="Calibri"/>
          <w:i/>
          <w:iCs/>
          <w:color w:val="767171" w:themeColor="background2" w:themeShade="80"/>
          <w:sz w:val="26"/>
          <w:szCs w:val="26"/>
        </w:rPr>
        <w:t>“</w:t>
      </w:r>
      <w:r w:rsidR="0048005B">
        <w:rPr>
          <w:rFonts w:ascii="Calibri" w:hAnsi="Calibri" w:cs="Calibri"/>
          <w:i/>
          <w:iCs/>
          <w:color w:val="767171" w:themeColor="background2" w:themeShade="80"/>
          <w:sz w:val="26"/>
          <w:szCs w:val="26"/>
        </w:rPr>
        <w:t>co</w:t>
      </w:r>
      <w:r w:rsidR="00310EC6" w:rsidRPr="003F7244">
        <w:rPr>
          <w:rFonts w:ascii="Calibri" w:hAnsi="Calibri" w:cs="Calibri"/>
          <w:i/>
          <w:iCs/>
          <w:color w:val="767171" w:themeColor="background2" w:themeShade="80"/>
          <w:sz w:val="26"/>
          <w:szCs w:val="26"/>
        </w:rPr>
        <w:t>n Justo Sierra</w:t>
      </w:r>
      <w:r w:rsidRPr="003F7244">
        <w:rPr>
          <w:rFonts w:ascii="Calibri" w:hAnsi="Calibri" w:cs="Calibri"/>
          <w:i/>
          <w:iCs/>
          <w:color w:val="767171" w:themeColor="background2" w:themeShade="80"/>
          <w:sz w:val="26"/>
          <w:szCs w:val="26"/>
        </w:rPr>
        <w:t>”</w:t>
      </w:r>
      <w:r w:rsidRPr="003F7244">
        <w:rPr>
          <w:rFonts w:ascii="Calibri" w:hAnsi="Calibri" w:cs="Calibri"/>
          <w:iCs/>
          <w:color w:val="767171" w:themeColor="background2" w:themeShade="80"/>
          <w:sz w:val="26"/>
          <w:szCs w:val="26"/>
        </w:rPr>
        <w:t xml:space="preserve">; y en el espacio destinado para anotar la ubicación de señalamiento vial oficial que indica la prohibición, escribió: </w:t>
      </w:r>
      <w:r w:rsidRPr="003F7244">
        <w:rPr>
          <w:rFonts w:ascii="Calibri" w:hAnsi="Calibri" w:cs="Calibri"/>
          <w:i/>
          <w:iCs/>
          <w:color w:val="767171" w:themeColor="background2" w:themeShade="80"/>
          <w:sz w:val="26"/>
          <w:szCs w:val="26"/>
        </w:rPr>
        <w:t>“</w:t>
      </w:r>
      <w:r w:rsidR="00310EC6" w:rsidRPr="003F7244">
        <w:rPr>
          <w:rFonts w:ascii="Calibri" w:hAnsi="Calibri" w:cs="Calibri"/>
          <w:i/>
          <w:iCs/>
          <w:color w:val="767171" w:themeColor="background2" w:themeShade="80"/>
          <w:sz w:val="26"/>
          <w:szCs w:val="26"/>
        </w:rPr>
        <w:t>semáforo de Constitución en rojo y Justo Sierra en verde</w:t>
      </w:r>
      <w:r w:rsidRPr="003F7244">
        <w:rPr>
          <w:rFonts w:ascii="Calibri" w:hAnsi="Calibri" w:cs="Calibri"/>
          <w:i/>
          <w:iCs/>
          <w:color w:val="767171" w:themeColor="background2" w:themeShade="80"/>
          <w:sz w:val="26"/>
          <w:szCs w:val="26"/>
        </w:rPr>
        <w:t>”</w:t>
      </w:r>
      <w:r w:rsidRPr="003F7244">
        <w:rPr>
          <w:rFonts w:ascii="Calibri" w:hAnsi="Calibri" w:cs="Calibri"/>
          <w:iCs/>
          <w:color w:val="767171" w:themeColor="background2" w:themeShade="80"/>
          <w:sz w:val="26"/>
          <w:szCs w:val="26"/>
        </w:rPr>
        <w:t xml:space="preserve"> ; por último, en el recuadro destinado para narrar como se detectó la infracción</w:t>
      </w:r>
      <w:r w:rsidR="00310EC6" w:rsidRPr="003F7244">
        <w:rPr>
          <w:rFonts w:ascii="Calibri" w:hAnsi="Calibri" w:cs="Calibri"/>
          <w:iCs/>
          <w:color w:val="767171" w:themeColor="background2" w:themeShade="80"/>
          <w:sz w:val="26"/>
          <w:szCs w:val="26"/>
        </w:rPr>
        <w:t xml:space="preserve"> en flagrancia</w:t>
      </w:r>
      <w:r w:rsidRPr="003F7244">
        <w:rPr>
          <w:rFonts w:ascii="Calibri" w:hAnsi="Calibri" w:cs="Calibri"/>
          <w:iCs/>
          <w:color w:val="767171" w:themeColor="background2" w:themeShade="80"/>
          <w:sz w:val="26"/>
          <w:szCs w:val="26"/>
        </w:rPr>
        <w:t xml:space="preserve">, redactó: </w:t>
      </w:r>
      <w:r w:rsidRPr="003F7244">
        <w:rPr>
          <w:rFonts w:ascii="Calibri" w:hAnsi="Calibri" w:cs="Calibri"/>
          <w:i/>
          <w:iCs/>
          <w:color w:val="767171" w:themeColor="background2" w:themeShade="80"/>
          <w:sz w:val="26"/>
          <w:szCs w:val="26"/>
        </w:rPr>
        <w:t>“</w:t>
      </w:r>
      <w:r w:rsidR="00310EC6" w:rsidRPr="003F7244">
        <w:rPr>
          <w:rFonts w:ascii="Calibri" w:hAnsi="Calibri" w:cs="Calibri"/>
          <w:i/>
          <w:iCs/>
          <w:color w:val="767171" w:themeColor="background2" w:themeShade="80"/>
          <w:sz w:val="26"/>
          <w:szCs w:val="26"/>
        </w:rPr>
        <w:t>se detecta vehículo de motor antes mencionado no haciendo alto a la luz roja del semáforo motivo de folio de infracción</w:t>
      </w:r>
      <w:r w:rsidRPr="003F7244">
        <w:rPr>
          <w:rFonts w:ascii="Calibri" w:hAnsi="Calibri" w:cs="Calibri"/>
          <w:i/>
          <w:iCs/>
          <w:color w:val="767171" w:themeColor="background2" w:themeShade="80"/>
          <w:sz w:val="26"/>
          <w:szCs w:val="26"/>
        </w:rPr>
        <w:t>”</w:t>
      </w:r>
      <w:r w:rsidRPr="003F7244">
        <w:rPr>
          <w:rFonts w:ascii="Calibri" w:hAnsi="Calibri" w:cs="Calibri"/>
          <w:iCs/>
          <w:color w:val="767171" w:themeColor="background2" w:themeShade="80"/>
          <w:sz w:val="26"/>
          <w:szCs w:val="26"/>
        </w:rPr>
        <w:t xml:space="preserve">; </w:t>
      </w:r>
      <w:r w:rsidR="0052178F" w:rsidRPr="003F7244">
        <w:rPr>
          <w:rFonts w:ascii="Calibri" w:hAnsi="Calibri" w:cs="Calibri"/>
          <w:color w:val="767171" w:themeColor="background2" w:themeShade="80"/>
          <w:sz w:val="26"/>
          <w:szCs w:val="26"/>
        </w:rPr>
        <w:t xml:space="preserve">recogiendo  en garantía del pago de la infracción, </w:t>
      </w:r>
      <w:r w:rsidR="0048005B">
        <w:rPr>
          <w:rFonts w:ascii="Calibri" w:hAnsi="Calibri" w:cs="Calibri"/>
          <w:color w:val="767171" w:themeColor="background2" w:themeShade="80"/>
          <w:sz w:val="26"/>
          <w:szCs w:val="26"/>
        </w:rPr>
        <w:t xml:space="preserve">la tarjeta de circulación del vehículo, </w:t>
      </w:r>
      <w:r w:rsidR="0052178F" w:rsidRPr="003F7244">
        <w:rPr>
          <w:rFonts w:ascii="Calibri" w:hAnsi="Calibri" w:cs="Calibri"/>
          <w:color w:val="767171" w:themeColor="background2" w:themeShade="80"/>
          <w:sz w:val="26"/>
          <w:szCs w:val="26"/>
        </w:rPr>
        <w:t xml:space="preserve">según </w:t>
      </w:r>
      <w:r w:rsidR="0048005B">
        <w:rPr>
          <w:rFonts w:ascii="Calibri" w:hAnsi="Calibri" w:cs="Calibri"/>
          <w:color w:val="767171" w:themeColor="background2" w:themeShade="80"/>
          <w:sz w:val="26"/>
          <w:szCs w:val="26"/>
        </w:rPr>
        <w:t xml:space="preserve">lo refirió el actor en su escrito inicial y se corrobora con lo contenido en el documento aportado denominado: </w:t>
      </w:r>
      <w:r w:rsidR="0048005B" w:rsidRPr="0048005B">
        <w:rPr>
          <w:rFonts w:ascii="Calibri" w:hAnsi="Calibri" w:cs="Calibri"/>
          <w:i/>
          <w:color w:val="767171" w:themeColor="background2" w:themeShade="80"/>
          <w:sz w:val="26"/>
          <w:szCs w:val="26"/>
        </w:rPr>
        <w:t>“Detalle de infracciones de TRANSITO”</w:t>
      </w:r>
      <w:r w:rsidR="0048005B">
        <w:rPr>
          <w:rFonts w:ascii="Calibri" w:hAnsi="Calibri" w:cs="Calibri"/>
          <w:i/>
          <w:color w:val="767171" w:themeColor="background2" w:themeShade="80"/>
          <w:sz w:val="26"/>
          <w:szCs w:val="26"/>
        </w:rPr>
        <w:t>;</w:t>
      </w:r>
      <w:r w:rsidR="0052178F" w:rsidRPr="003F7244">
        <w:rPr>
          <w:rFonts w:ascii="Calibri" w:hAnsi="Calibri" w:cs="Calibri"/>
          <w:color w:val="767171" w:themeColor="background2" w:themeShade="80"/>
          <w:sz w:val="26"/>
          <w:szCs w:val="26"/>
        </w:rPr>
        <w:t xml:space="preserve"> </w:t>
      </w:r>
      <w:r w:rsidR="0052178F" w:rsidRPr="003F7244">
        <w:rPr>
          <w:rFonts w:ascii="Calibri" w:hAnsi="Calibri" w:cs="Calibri"/>
          <w:iCs/>
          <w:color w:val="767171" w:themeColor="background2" w:themeShade="80"/>
          <w:sz w:val="26"/>
          <w:szCs w:val="26"/>
        </w:rPr>
        <w:t>Infracción que posteriormente fue calificada, pues el actor también exhibió e</w:t>
      </w:r>
      <w:r w:rsidR="0048005B">
        <w:rPr>
          <w:rFonts w:ascii="Calibri" w:hAnsi="Calibri" w:cs="Calibri"/>
          <w:iCs/>
          <w:color w:val="767171" w:themeColor="background2" w:themeShade="80"/>
          <w:sz w:val="26"/>
          <w:szCs w:val="26"/>
        </w:rPr>
        <w:t>se mismo documento</w:t>
      </w:r>
      <w:r w:rsidR="0052178F" w:rsidRPr="003F7244">
        <w:rPr>
          <w:rFonts w:ascii="Calibri" w:hAnsi="Calibri" w:cs="Calibri"/>
          <w:iCs/>
          <w:color w:val="767171" w:themeColor="background2" w:themeShade="80"/>
          <w:sz w:val="26"/>
          <w:szCs w:val="26"/>
        </w:rPr>
        <w:t xml:space="preserve"> </w:t>
      </w:r>
      <w:r w:rsidR="0048005B">
        <w:rPr>
          <w:rFonts w:ascii="Calibri" w:hAnsi="Calibri" w:cs="Calibri"/>
          <w:iCs/>
          <w:color w:val="767171" w:themeColor="background2" w:themeShade="80"/>
          <w:sz w:val="26"/>
          <w:szCs w:val="26"/>
        </w:rPr>
        <w:t xml:space="preserve">que contiene un </w:t>
      </w:r>
      <w:r w:rsidR="0052178F" w:rsidRPr="003F7244">
        <w:rPr>
          <w:rFonts w:ascii="Calibri" w:hAnsi="Calibri" w:cs="Calibri"/>
          <w:iCs/>
          <w:color w:val="767171" w:themeColor="background2" w:themeShade="80"/>
          <w:sz w:val="26"/>
          <w:szCs w:val="26"/>
        </w:rPr>
        <w:t xml:space="preserve">estado de cuenta, </w:t>
      </w:r>
      <w:r w:rsidR="0048005B">
        <w:rPr>
          <w:rFonts w:ascii="Calibri" w:hAnsi="Calibri" w:cs="Calibri"/>
          <w:iCs/>
          <w:color w:val="767171" w:themeColor="background2" w:themeShade="80"/>
          <w:sz w:val="26"/>
          <w:szCs w:val="26"/>
        </w:rPr>
        <w:t xml:space="preserve">obtenido </w:t>
      </w:r>
      <w:r w:rsidR="0052178F" w:rsidRPr="003F7244">
        <w:rPr>
          <w:rFonts w:ascii="Calibri" w:hAnsi="Calibri" w:cs="Calibri"/>
          <w:iCs/>
          <w:color w:val="767171" w:themeColor="background2" w:themeShade="80"/>
          <w:sz w:val="26"/>
          <w:szCs w:val="26"/>
        </w:rPr>
        <w:t>e</w:t>
      </w:r>
      <w:r w:rsidR="0048005B">
        <w:rPr>
          <w:rFonts w:ascii="Calibri" w:hAnsi="Calibri" w:cs="Calibri"/>
          <w:iCs/>
          <w:color w:val="767171" w:themeColor="background2" w:themeShade="80"/>
          <w:sz w:val="26"/>
          <w:szCs w:val="26"/>
        </w:rPr>
        <w:t>n</w:t>
      </w:r>
      <w:r w:rsidR="0052178F" w:rsidRPr="003F7244">
        <w:rPr>
          <w:rFonts w:ascii="Calibri" w:hAnsi="Calibri" w:cs="Calibri"/>
          <w:iCs/>
          <w:color w:val="767171" w:themeColor="background2" w:themeShade="80"/>
          <w:sz w:val="26"/>
          <w:szCs w:val="26"/>
        </w:rPr>
        <w:t xml:space="preserve"> fecha 8 ocho de febrero de este año, del que se desprende que se le impuso una multa por la cantidad de $245.34 (doscientos cuarenta y cinco pesos 34/100 Moneda Nacional). . . . . . . . . . . . . . . . . </w:t>
      </w:r>
      <w:r w:rsidR="0048005B">
        <w:rPr>
          <w:rFonts w:ascii="Calibri" w:hAnsi="Calibri" w:cs="Calibri"/>
          <w:iCs/>
          <w:color w:val="767171" w:themeColor="background2" w:themeShade="80"/>
          <w:sz w:val="26"/>
          <w:szCs w:val="26"/>
        </w:rPr>
        <w:t>. .</w:t>
      </w:r>
      <w:r w:rsidR="0048005B">
        <w:rPr>
          <w:rFonts w:ascii="Calibri" w:hAnsi="Calibri"/>
          <w:color w:val="767171" w:themeColor="background2" w:themeShade="80"/>
          <w:sz w:val="26"/>
          <w:szCs w:val="26"/>
        </w:rPr>
        <w:t xml:space="preserve"> . . . . . . . . . . . . . . . . . . . . . . . . . . . </w:t>
      </w:r>
      <w:r w:rsidR="00AC0148">
        <w:rPr>
          <w:rFonts w:ascii="Calibri" w:hAnsi="Calibri"/>
          <w:color w:val="767171" w:themeColor="background2" w:themeShade="80"/>
          <w:sz w:val="26"/>
          <w:szCs w:val="26"/>
        </w:rPr>
        <w:t xml:space="preserve">. . . . . . . . . . . . . . . </w:t>
      </w:r>
    </w:p>
    <w:p w:rsidR="0052178F" w:rsidRPr="003F7244" w:rsidRDefault="0052178F" w:rsidP="0052178F">
      <w:pPr>
        <w:pStyle w:val="Textoindependiente"/>
        <w:tabs>
          <w:tab w:val="left" w:pos="3594"/>
        </w:tabs>
        <w:rPr>
          <w:rFonts w:ascii="Calibri" w:hAnsi="Calibri" w:cs="Calibri"/>
          <w:color w:val="767171" w:themeColor="background2" w:themeShade="80"/>
          <w:sz w:val="26"/>
          <w:szCs w:val="26"/>
          <w:lang w:val="es-ES"/>
        </w:rPr>
      </w:pPr>
    </w:p>
    <w:p w:rsidR="003D77A6" w:rsidRPr="003F7244" w:rsidRDefault="0052178F" w:rsidP="0052178F">
      <w:pPr>
        <w:pStyle w:val="Textoindependiente"/>
        <w:tabs>
          <w:tab w:val="left" w:pos="3594"/>
        </w:tabs>
        <w:rPr>
          <w:rFonts w:ascii="Calibri" w:hAnsi="Calibri" w:cs="Calibri"/>
          <w:iCs/>
          <w:color w:val="767171" w:themeColor="background2" w:themeShade="80"/>
          <w:sz w:val="26"/>
          <w:szCs w:val="26"/>
        </w:rPr>
      </w:pPr>
      <w:r w:rsidRPr="003F7244">
        <w:rPr>
          <w:rFonts w:ascii="Calibri" w:hAnsi="Calibri" w:cs="Calibri"/>
          <w:color w:val="767171" w:themeColor="background2" w:themeShade="80"/>
          <w:sz w:val="26"/>
          <w:szCs w:val="26"/>
        </w:rPr>
        <w:t xml:space="preserve">           </w:t>
      </w:r>
      <w:r w:rsidR="003D77A6" w:rsidRPr="003F7244">
        <w:rPr>
          <w:rFonts w:ascii="Calibri" w:hAnsi="Calibri" w:cs="Calibri"/>
          <w:color w:val="767171" w:themeColor="background2" w:themeShade="80"/>
          <w:sz w:val="26"/>
          <w:szCs w:val="26"/>
        </w:rPr>
        <w:t xml:space="preserve">Acta de infracción que el justiciable considera ilegal, pues expresó, </w:t>
      </w:r>
      <w:r w:rsidR="003D77A6" w:rsidRPr="003F7244">
        <w:rPr>
          <w:rFonts w:ascii="Calibri" w:hAnsi="Calibri" w:cs="Calibri"/>
          <w:i/>
          <w:color w:val="767171" w:themeColor="background2" w:themeShade="80"/>
          <w:sz w:val="26"/>
          <w:szCs w:val="26"/>
        </w:rPr>
        <w:t>“grosso modo”</w:t>
      </w:r>
      <w:r w:rsidR="003D77A6" w:rsidRPr="003F7244">
        <w:rPr>
          <w:rFonts w:ascii="Calibri" w:hAnsi="Calibri" w:cs="Calibri"/>
          <w:color w:val="767171" w:themeColor="background2" w:themeShade="80"/>
          <w:sz w:val="26"/>
          <w:szCs w:val="26"/>
        </w:rPr>
        <w:t xml:space="preserve">, que </w:t>
      </w:r>
      <w:r w:rsidR="003D77A6" w:rsidRPr="003F7244">
        <w:rPr>
          <w:rFonts w:ascii="Calibri" w:hAnsi="Calibri" w:cs="Calibri"/>
          <w:iCs/>
          <w:color w:val="767171" w:themeColor="background2" w:themeShade="80"/>
          <w:sz w:val="26"/>
          <w:szCs w:val="26"/>
        </w:rPr>
        <w:t xml:space="preserve">la boleta no se encuentra debidamente fundada y motivada, además de </w:t>
      </w:r>
      <w:r w:rsidR="003D77A6" w:rsidRPr="003F7244">
        <w:rPr>
          <w:rFonts w:ascii="Calibri" w:hAnsi="Calibri" w:cs="Calibri"/>
          <w:b/>
          <w:iCs/>
          <w:color w:val="767171" w:themeColor="background2" w:themeShade="80"/>
          <w:sz w:val="26"/>
          <w:szCs w:val="26"/>
        </w:rPr>
        <w:t>negar lisa y llanamente</w:t>
      </w:r>
      <w:r w:rsidR="003D77A6" w:rsidRPr="003F7244">
        <w:rPr>
          <w:rFonts w:ascii="Calibri" w:hAnsi="Calibri" w:cs="Calibri"/>
          <w:iCs/>
          <w:color w:val="767171" w:themeColor="background2" w:themeShade="80"/>
          <w:sz w:val="26"/>
          <w:szCs w:val="26"/>
        </w:rPr>
        <w:t xml:space="preserve"> haber incurrido en los hechos que se le atribuyeron. . </w:t>
      </w:r>
    </w:p>
    <w:p w:rsidR="003D77A6" w:rsidRPr="003F7244" w:rsidRDefault="003D77A6" w:rsidP="003D77A6">
      <w:pPr>
        <w:pStyle w:val="Textoindependiente"/>
        <w:tabs>
          <w:tab w:val="left" w:pos="3594"/>
        </w:tabs>
        <w:rPr>
          <w:rFonts w:ascii="Calibri" w:hAnsi="Calibri" w:cs="Calibri"/>
          <w:iCs/>
          <w:color w:val="767171" w:themeColor="background2" w:themeShade="80"/>
          <w:sz w:val="26"/>
          <w:szCs w:val="26"/>
        </w:rPr>
      </w:pPr>
      <w:r w:rsidRPr="003F7244">
        <w:rPr>
          <w:rFonts w:ascii="Calibri" w:hAnsi="Calibri" w:cs="Calibri"/>
          <w:iCs/>
          <w:color w:val="767171" w:themeColor="background2" w:themeShade="80"/>
          <w:sz w:val="26"/>
          <w:szCs w:val="26"/>
        </w:rPr>
        <w:t xml:space="preserve"> </w:t>
      </w:r>
    </w:p>
    <w:p w:rsidR="003D77A6" w:rsidRPr="003F7244" w:rsidRDefault="003D77A6" w:rsidP="003D77A6">
      <w:pPr>
        <w:pStyle w:val="Textoindependiente"/>
        <w:tabs>
          <w:tab w:val="left" w:pos="3594"/>
        </w:tabs>
        <w:rPr>
          <w:rFonts w:ascii="Calibri" w:hAnsi="Calibri" w:cs="Calibri"/>
          <w:iCs/>
          <w:color w:val="767171" w:themeColor="background2" w:themeShade="80"/>
          <w:sz w:val="26"/>
          <w:szCs w:val="26"/>
        </w:rPr>
      </w:pPr>
      <w:r w:rsidRPr="003F7244">
        <w:rPr>
          <w:rFonts w:ascii="Calibri" w:hAnsi="Calibri" w:cs="Calibri"/>
          <w:iCs/>
          <w:color w:val="767171" w:themeColor="background2" w:themeShade="80"/>
          <w:sz w:val="26"/>
          <w:szCs w:val="26"/>
        </w:rPr>
        <w:lastRenderedPageBreak/>
        <w:t xml:space="preserve">            A lo referido por el impetrante</w:t>
      </w:r>
      <w:r w:rsidRPr="003F7244">
        <w:rPr>
          <w:rFonts w:ascii="Calibri" w:hAnsi="Calibri" w:cs="Calibri"/>
          <w:color w:val="767171" w:themeColor="background2" w:themeShade="80"/>
          <w:sz w:val="26"/>
          <w:szCs w:val="26"/>
        </w:rPr>
        <w:t xml:space="preserve"> del proceso</w:t>
      </w:r>
      <w:r w:rsidRPr="003F7244">
        <w:rPr>
          <w:rFonts w:ascii="Calibri" w:hAnsi="Calibri" w:cs="Calibri"/>
          <w:iCs/>
          <w:color w:val="767171" w:themeColor="background2" w:themeShade="80"/>
          <w:sz w:val="26"/>
          <w:szCs w:val="26"/>
        </w:rPr>
        <w:t xml:space="preserve">, el Agente de Tránsito demandado, sólo se limitó a sostener la legalidad de la boleta emitida, misma que, afirma, se encuentra debidamente fundada y motivada. . </w:t>
      </w:r>
      <w:r w:rsidR="00AC0148">
        <w:rPr>
          <w:rFonts w:ascii="Calibri" w:hAnsi="Calibri" w:cs="Calibri"/>
          <w:iCs/>
          <w:color w:val="767171" w:themeColor="background2" w:themeShade="80"/>
          <w:sz w:val="26"/>
          <w:szCs w:val="26"/>
        </w:rPr>
        <w:t xml:space="preserve">. . . . . . . . . . . . . . . . </w:t>
      </w:r>
    </w:p>
    <w:p w:rsidR="003D77A6" w:rsidRPr="003F7244" w:rsidRDefault="003D77A6" w:rsidP="003D77A6">
      <w:pPr>
        <w:ind w:firstLine="708"/>
        <w:jc w:val="both"/>
        <w:rPr>
          <w:rFonts w:ascii="Calibri" w:hAnsi="Calibri" w:cs="Calibri"/>
          <w:color w:val="767171" w:themeColor="background2" w:themeShade="80"/>
          <w:sz w:val="26"/>
          <w:szCs w:val="26"/>
          <w:lang w:val="es-MX"/>
        </w:rPr>
      </w:pPr>
    </w:p>
    <w:p w:rsidR="003D77A6" w:rsidRPr="003F7244" w:rsidRDefault="003D77A6" w:rsidP="003D77A6">
      <w:pPr>
        <w:ind w:firstLine="708"/>
        <w:jc w:val="both"/>
        <w:rPr>
          <w:rFonts w:ascii="Calibri" w:hAnsi="Calibri" w:cs="Calibri"/>
          <w:color w:val="767171" w:themeColor="background2" w:themeShade="80"/>
          <w:sz w:val="26"/>
          <w:szCs w:val="26"/>
        </w:rPr>
      </w:pPr>
      <w:r w:rsidRPr="003F7244">
        <w:rPr>
          <w:rFonts w:ascii="Calibri" w:hAnsi="Calibri" w:cs="Calibri"/>
          <w:color w:val="767171" w:themeColor="background2" w:themeShade="80"/>
          <w:sz w:val="26"/>
          <w:szCs w:val="26"/>
        </w:rPr>
        <w:t>Así las cosas, la “</w:t>
      </w:r>
      <w:proofErr w:type="spellStart"/>
      <w:r w:rsidRPr="003F7244">
        <w:rPr>
          <w:rFonts w:ascii="Calibri" w:hAnsi="Calibri" w:cs="Calibri"/>
          <w:color w:val="767171" w:themeColor="background2" w:themeShade="80"/>
          <w:sz w:val="26"/>
          <w:szCs w:val="26"/>
        </w:rPr>
        <w:t>litis</w:t>
      </w:r>
      <w:proofErr w:type="spellEnd"/>
      <w:r w:rsidRPr="003F7244">
        <w:rPr>
          <w:rFonts w:ascii="Calibri" w:hAnsi="Calibri" w:cs="Calibri"/>
          <w:color w:val="767171" w:themeColor="background2" w:themeShade="80"/>
          <w:sz w:val="26"/>
          <w:szCs w:val="26"/>
        </w:rPr>
        <w:t xml:space="preserve">” planteada se hace consistir en determinar la legalidad o ilegalidad de la boleta con número </w:t>
      </w:r>
      <w:r w:rsidR="00214522" w:rsidRPr="003F7244">
        <w:rPr>
          <w:rFonts w:ascii="Calibri" w:hAnsi="Calibri" w:cs="Calibri"/>
          <w:color w:val="767171" w:themeColor="background2" w:themeShade="80"/>
          <w:sz w:val="26"/>
          <w:szCs w:val="26"/>
        </w:rPr>
        <w:t xml:space="preserve"> T-5567375 (T-guion- cinco-cinco-seis-siete-tres-siete-cinco)</w:t>
      </w:r>
      <w:r w:rsidRPr="003F7244">
        <w:rPr>
          <w:rFonts w:ascii="Calibri" w:hAnsi="Calibri" w:cs="Calibri"/>
          <w:color w:val="767171" w:themeColor="background2" w:themeShade="80"/>
          <w:sz w:val="26"/>
          <w:szCs w:val="26"/>
        </w:rPr>
        <w:t xml:space="preserve">, de fecha </w:t>
      </w:r>
      <w:r w:rsidR="00214522" w:rsidRPr="003F7244">
        <w:rPr>
          <w:rFonts w:ascii="Calibri" w:hAnsi="Calibri" w:cs="Calibri"/>
          <w:color w:val="767171" w:themeColor="background2" w:themeShade="80"/>
          <w:sz w:val="26"/>
          <w:szCs w:val="26"/>
        </w:rPr>
        <w:t>06 seis de febrero del 2017 dos mil diecisiete</w:t>
      </w:r>
      <w:r w:rsidRPr="003F7244">
        <w:rPr>
          <w:rFonts w:ascii="Calibri" w:hAnsi="Calibri" w:cs="Calibri"/>
          <w:color w:val="767171" w:themeColor="background2" w:themeShade="80"/>
          <w:sz w:val="26"/>
          <w:szCs w:val="26"/>
        </w:rPr>
        <w:t>; además, la de establecer la procedencia o improcedencia de la devolución de</w:t>
      </w:r>
      <w:r w:rsidR="00214522" w:rsidRPr="003F7244">
        <w:rPr>
          <w:rFonts w:ascii="Calibri" w:hAnsi="Calibri" w:cs="Calibri"/>
          <w:color w:val="767171" w:themeColor="background2" w:themeShade="80"/>
          <w:sz w:val="26"/>
          <w:szCs w:val="26"/>
        </w:rPr>
        <w:t>l</w:t>
      </w:r>
      <w:r w:rsidR="00C01E85" w:rsidRPr="003F7244">
        <w:rPr>
          <w:rFonts w:ascii="Calibri" w:hAnsi="Calibri" w:cs="Calibri"/>
          <w:color w:val="767171" w:themeColor="background2" w:themeShade="80"/>
          <w:sz w:val="26"/>
          <w:szCs w:val="26"/>
        </w:rPr>
        <w:t xml:space="preserve"> </w:t>
      </w:r>
      <w:r w:rsidR="00214522" w:rsidRPr="003F7244">
        <w:rPr>
          <w:rFonts w:ascii="Calibri" w:hAnsi="Calibri" w:cs="Calibri"/>
          <w:color w:val="767171" w:themeColor="background2" w:themeShade="80"/>
          <w:sz w:val="26"/>
          <w:szCs w:val="26"/>
        </w:rPr>
        <w:t>documento retenido</w:t>
      </w:r>
      <w:r w:rsidRPr="003F7244">
        <w:rPr>
          <w:rFonts w:ascii="Calibri" w:hAnsi="Calibri" w:cs="Calibri"/>
          <w:color w:val="767171" w:themeColor="background2" w:themeShade="80"/>
          <w:sz w:val="26"/>
          <w:szCs w:val="26"/>
        </w:rPr>
        <w:t xml:space="preserve"> en garantía del pago de la multa que, en su caso, se impusiera. . . . . . . . . </w:t>
      </w:r>
      <w:r w:rsidR="00AC0148">
        <w:rPr>
          <w:rFonts w:ascii="Calibri" w:hAnsi="Calibri" w:cs="Calibri"/>
          <w:color w:val="767171" w:themeColor="background2" w:themeShade="80"/>
          <w:sz w:val="26"/>
          <w:szCs w:val="26"/>
        </w:rPr>
        <w:t xml:space="preserve">. . . . . . . . . . . . . . . . . . . . . . . . . . . . . . . . . . . . . . . . . . . . . </w:t>
      </w:r>
    </w:p>
    <w:p w:rsidR="003D77A6" w:rsidRPr="003F7244" w:rsidRDefault="003D77A6" w:rsidP="003D77A6">
      <w:pPr>
        <w:rPr>
          <w:color w:val="767171" w:themeColor="background2" w:themeShade="80"/>
          <w:sz w:val="22"/>
        </w:rPr>
      </w:pPr>
    </w:p>
    <w:p w:rsidR="003D77A6" w:rsidRPr="003F7244" w:rsidRDefault="003D77A6" w:rsidP="003D77A6">
      <w:pPr>
        <w:ind w:firstLine="708"/>
        <w:jc w:val="both"/>
        <w:rPr>
          <w:rFonts w:ascii="Calibri" w:hAnsi="Calibri" w:cs="Calibri"/>
          <w:color w:val="767171" w:themeColor="background2" w:themeShade="80"/>
          <w:sz w:val="26"/>
          <w:szCs w:val="26"/>
        </w:rPr>
      </w:pPr>
      <w:r w:rsidRPr="003F7244">
        <w:rPr>
          <w:rFonts w:ascii="Calibri" w:hAnsi="Calibri" w:cs="Calibri"/>
          <w:b/>
          <w:bCs/>
          <w:i/>
          <w:iCs/>
          <w:color w:val="767171" w:themeColor="background2" w:themeShade="80"/>
          <w:sz w:val="26"/>
          <w:szCs w:val="26"/>
        </w:rPr>
        <w:t xml:space="preserve">SEXTO.- </w:t>
      </w:r>
      <w:r w:rsidRPr="003F7244">
        <w:rPr>
          <w:rFonts w:ascii="Calibri" w:hAnsi="Calibri" w:cs="Calibri"/>
          <w:color w:val="767171" w:themeColor="background2" w:themeShade="80"/>
          <w:sz w:val="26"/>
          <w:szCs w:val="26"/>
        </w:rPr>
        <w:t xml:space="preserve">No existiendo impedimento legal, se procede a analizar el concepto de impugnación hecho valer por el </w:t>
      </w:r>
      <w:proofErr w:type="spellStart"/>
      <w:r w:rsidRPr="003F7244">
        <w:rPr>
          <w:rFonts w:ascii="Calibri" w:hAnsi="Calibri" w:cs="Calibri"/>
          <w:color w:val="767171" w:themeColor="background2" w:themeShade="80"/>
          <w:sz w:val="26"/>
          <w:szCs w:val="26"/>
        </w:rPr>
        <w:t>enjuiciante</w:t>
      </w:r>
      <w:proofErr w:type="spellEnd"/>
      <w:r w:rsidRPr="003F7244">
        <w:rPr>
          <w:rFonts w:ascii="Calibri" w:hAnsi="Calibri" w:cs="Calibri"/>
          <w:color w:val="767171" w:themeColor="background2" w:themeShade="80"/>
          <w:sz w:val="26"/>
          <w:szCs w:val="26"/>
        </w:rPr>
        <w:t xml:space="preserve"> que se </w:t>
      </w:r>
      <w:r w:rsidRPr="003F7244">
        <w:rPr>
          <w:rFonts w:ascii="Calibri" w:hAnsi="Calibri"/>
          <w:color w:val="767171" w:themeColor="background2" w:themeShade="80"/>
          <w:sz w:val="26"/>
        </w:rPr>
        <w:t xml:space="preserve">considera trascendental para emitir la presente resolución; como lo es el señalado como </w:t>
      </w:r>
      <w:r w:rsidR="00C01E85" w:rsidRPr="003F7244">
        <w:rPr>
          <w:rFonts w:ascii="Calibri" w:hAnsi="Calibri"/>
          <w:b/>
          <w:color w:val="767171" w:themeColor="background2" w:themeShade="80"/>
          <w:sz w:val="26"/>
        </w:rPr>
        <w:t xml:space="preserve">Primero </w:t>
      </w:r>
      <w:r w:rsidR="00C01E85" w:rsidRPr="003F7244">
        <w:rPr>
          <w:rFonts w:ascii="Calibri" w:hAnsi="Calibri"/>
          <w:color w:val="767171" w:themeColor="background2" w:themeShade="80"/>
          <w:sz w:val="26"/>
        </w:rPr>
        <w:t>en su inciso</w:t>
      </w:r>
      <w:r w:rsidR="00C01E85" w:rsidRPr="003F7244">
        <w:rPr>
          <w:rFonts w:ascii="Calibri" w:hAnsi="Calibri"/>
          <w:b/>
          <w:color w:val="767171" w:themeColor="background2" w:themeShade="80"/>
          <w:sz w:val="26"/>
        </w:rPr>
        <w:t xml:space="preserve"> a</w:t>
      </w:r>
      <w:r w:rsidRPr="003F7244">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w:t>
      </w:r>
      <w:r w:rsidR="0008403E">
        <w:rPr>
          <w:rFonts w:ascii="Calibri" w:hAnsi="Calibri"/>
          <w:color w:val="767171" w:themeColor="background2" w:themeShade="80"/>
          <w:sz w:val="26"/>
        </w:rPr>
        <w:t>e</w:t>
      </w:r>
      <w:r w:rsidRPr="003F7244">
        <w:rPr>
          <w:rFonts w:ascii="Calibri" w:hAnsi="Calibri"/>
          <w:color w:val="767171" w:themeColor="background2" w:themeShade="80"/>
          <w:sz w:val="26"/>
        </w:rPr>
        <w:t xml:space="preserve">l restante; sirviendo para ello el criterio sostenido por el Tribunal Colegiado de Circuito del Poder Judicial de la Federación, mencionado en la siguiente Jurisprudencia: . . . . . </w:t>
      </w:r>
      <w:r w:rsidR="0008403E">
        <w:rPr>
          <w:rFonts w:ascii="Calibri" w:hAnsi="Calibri"/>
          <w:color w:val="767171" w:themeColor="background2" w:themeShade="80"/>
          <w:sz w:val="26"/>
        </w:rPr>
        <w:t>. . . . . .</w:t>
      </w:r>
      <w:r w:rsidR="00AC0148">
        <w:rPr>
          <w:rFonts w:ascii="Calibri" w:hAnsi="Calibri"/>
          <w:color w:val="767171" w:themeColor="background2" w:themeShade="80"/>
          <w:sz w:val="26"/>
        </w:rPr>
        <w:t xml:space="preserve"> . . . . . . . . . . . . . . . . . . . . . . . . . . . . . . . . . . . . . </w:t>
      </w:r>
    </w:p>
    <w:p w:rsidR="003D77A6" w:rsidRPr="003F7244" w:rsidRDefault="003D77A6" w:rsidP="003D77A6">
      <w:pPr>
        <w:jc w:val="both"/>
        <w:rPr>
          <w:color w:val="767171" w:themeColor="background2" w:themeShade="80"/>
        </w:rPr>
      </w:pPr>
    </w:p>
    <w:p w:rsidR="00AC0148" w:rsidRDefault="003D77A6" w:rsidP="003D77A6">
      <w:pPr>
        <w:ind w:firstLine="708"/>
        <w:jc w:val="both"/>
        <w:rPr>
          <w:rFonts w:ascii="Calibri" w:hAnsi="Calibri"/>
          <w:i/>
          <w:iCs/>
          <w:color w:val="767171" w:themeColor="background2" w:themeShade="80"/>
          <w:sz w:val="26"/>
        </w:rPr>
      </w:pPr>
      <w:r w:rsidRPr="003F7244">
        <w:rPr>
          <w:rFonts w:ascii="Calibri" w:hAnsi="Calibri"/>
          <w:b/>
          <w:bCs/>
          <w:i/>
          <w:iCs/>
          <w:color w:val="767171" w:themeColor="background2" w:themeShade="80"/>
          <w:sz w:val="26"/>
        </w:rPr>
        <w:t xml:space="preserve">“CONCEPTOS DE VIOLACIÓN. EL JUEZ NO ESTÁ OBLIGADO A TRANSCRIBIRLOS. </w:t>
      </w:r>
      <w:r w:rsidRPr="003F724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w:t>
      </w:r>
    </w:p>
    <w:p w:rsidR="00AC0148" w:rsidRDefault="00AC0148" w:rsidP="00AC0148">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0350/2doJAM/2017-JN</w:t>
      </w:r>
    </w:p>
    <w:p w:rsidR="00AC0148" w:rsidRDefault="00AC0148" w:rsidP="003D77A6">
      <w:pPr>
        <w:ind w:firstLine="708"/>
        <w:jc w:val="both"/>
        <w:rPr>
          <w:rFonts w:ascii="Calibri" w:hAnsi="Calibri"/>
          <w:i/>
          <w:iCs/>
          <w:color w:val="767171" w:themeColor="background2" w:themeShade="80"/>
          <w:sz w:val="26"/>
        </w:rPr>
      </w:pPr>
    </w:p>
    <w:p w:rsidR="003D77A6" w:rsidRPr="00D778C6" w:rsidRDefault="003D77A6" w:rsidP="0008403E">
      <w:pPr>
        <w:jc w:val="both"/>
        <w:rPr>
          <w:rFonts w:ascii="Calibri" w:hAnsi="Calibri" w:cs="Calibri"/>
          <w:i/>
          <w:iCs/>
          <w:color w:val="767171" w:themeColor="background2" w:themeShade="80"/>
          <w:sz w:val="22"/>
        </w:rPr>
      </w:pPr>
      <w:proofErr w:type="gramStart"/>
      <w:r w:rsidRPr="003F7244">
        <w:rPr>
          <w:rFonts w:ascii="Calibri" w:hAnsi="Calibri"/>
          <w:i/>
          <w:iCs/>
          <w:color w:val="767171" w:themeColor="background2" w:themeShade="80"/>
          <w:sz w:val="26"/>
        </w:rPr>
        <w:t>estime</w:t>
      </w:r>
      <w:proofErr w:type="gramEnd"/>
      <w:r w:rsidRPr="003F7244">
        <w:rPr>
          <w:rFonts w:ascii="Calibri" w:hAnsi="Calibri"/>
          <w:i/>
          <w:iCs/>
          <w:color w:val="767171" w:themeColor="background2" w:themeShade="80"/>
          <w:sz w:val="26"/>
        </w:rPr>
        <w:t xml:space="preserve"> pertinente para demostrar, en su caso, la ilegalidad de la misma.” </w:t>
      </w:r>
      <w:r w:rsidRPr="003F7244">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0008403E">
        <w:rPr>
          <w:rFonts w:ascii="Calibri" w:hAnsi="Calibri" w:cs="Calibri"/>
          <w:i/>
          <w:iCs/>
          <w:color w:val="767171" w:themeColor="background2" w:themeShade="80"/>
          <w:sz w:val="26"/>
        </w:rPr>
        <w:t>. . . . . . . . . .</w:t>
      </w:r>
      <w:r w:rsidR="00D778C6">
        <w:rPr>
          <w:rFonts w:ascii="Calibri" w:hAnsi="Calibri" w:cs="Calibri"/>
          <w:i/>
          <w:iCs/>
          <w:color w:val="767171" w:themeColor="background2" w:themeShade="80"/>
          <w:sz w:val="26"/>
        </w:rPr>
        <w:t xml:space="preserve"> . . . . . . . . . . . . . . . .  . . . . . . . . . . . .  . . . . . . . . . . . . . . . . . . . . . . . . . . </w:t>
      </w:r>
    </w:p>
    <w:p w:rsidR="003D77A6" w:rsidRPr="003F7244" w:rsidRDefault="003D77A6" w:rsidP="003D77A6">
      <w:pPr>
        <w:ind w:firstLine="708"/>
        <w:jc w:val="both"/>
        <w:rPr>
          <w:rFonts w:ascii="Calibri" w:hAnsi="Calibri" w:cs="Calibri"/>
          <w:color w:val="767171" w:themeColor="background2" w:themeShade="80"/>
          <w:sz w:val="26"/>
          <w:szCs w:val="26"/>
        </w:rPr>
      </w:pPr>
    </w:p>
    <w:p w:rsidR="003D77A6" w:rsidRPr="003F7244" w:rsidRDefault="003D77A6" w:rsidP="00214522">
      <w:pPr>
        <w:ind w:firstLine="708"/>
        <w:jc w:val="both"/>
        <w:rPr>
          <w:rFonts w:ascii="Calibri" w:hAnsi="Calibri"/>
          <w:bCs/>
          <w:color w:val="767171" w:themeColor="background2" w:themeShade="80"/>
          <w:sz w:val="26"/>
          <w:szCs w:val="26"/>
        </w:rPr>
      </w:pPr>
      <w:r w:rsidRPr="003F7244">
        <w:rPr>
          <w:rFonts w:ascii="Calibri" w:hAnsi="Calibri" w:cs="Calibri"/>
          <w:color w:val="767171" w:themeColor="background2" w:themeShade="80"/>
          <w:sz w:val="26"/>
          <w:szCs w:val="26"/>
        </w:rPr>
        <w:t xml:space="preserve">Así las cosas, en el señalado </w:t>
      </w:r>
      <w:r w:rsidR="00C01E85" w:rsidRPr="003F7244">
        <w:rPr>
          <w:rFonts w:ascii="Calibri" w:hAnsi="Calibri" w:cs="Calibri"/>
          <w:color w:val="767171" w:themeColor="background2" w:themeShade="80"/>
          <w:sz w:val="26"/>
          <w:szCs w:val="26"/>
        </w:rPr>
        <w:t>Primer</w:t>
      </w:r>
      <w:r w:rsidRPr="003F7244">
        <w:rPr>
          <w:rFonts w:ascii="Calibri" w:hAnsi="Calibri" w:cs="Calibri"/>
          <w:b/>
          <w:bCs/>
          <w:color w:val="767171" w:themeColor="background2" w:themeShade="80"/>
          <w:sz w:val="26"/>
          <w:szCs w:val="26"/>
        </w:rPr>
        <w:t xml:space="preserve"> </w:t>
      </w:r>
      <w:r w:rsidRPr="003F7244">
        <w:rPr>
          <w:rFonts w:ascii="Calibri" w:hAnsi="Calibri" w:cs="Calibri"/>
          <w:color w:val="767171" w:themeColor="background2" w:themeShade="80"/>
          <w:sz w:val="26"/>
          <w:szCs w:val="26"/>
        </w:rPr>
        <w:t>concepto d</w:t>
      </w:r>
      <w:r w:rsidR="00D63BC7">
        <w:rPr>
          <w:rFonts w:ascii="Calibri" w:hAnsi="Calibri" w:cs="Calibri"/>
          <w:color w:val="767171" w:themeColor="background2" w:themeShade="80"/>
          <w:sz w:val="26"/>
          <w:szCs w:val="26"/>
        </w:rPr>
        <w:t xml:space="preserve">e impugnación, el actor expuso: </w:t>
      </w:r>
      <w:r w:rsidR="00214522" w:rsidRPr="003F7244">
        <w:rPr>
          <w:rFonts w:ascii="Calibri" w:hAnsi="Calibri" w:cs="Calibri"/>
          <w:i/>
          <w:color w:val="767171" w:themeColor="background2" w:themeShade="80"/>
          <w:sz w:val="26"/>
          <w:szCs w:val="26"/>
        </w:rPr>
        <w:t>“</w:t>
      </w:r>
      <w:r w:rsidR="00214522" w:rsidRPr="003F7244">
        <w:rPr>
          <w:rFonts w:ascii="Calibri" w:hAnsi="Calibri" w:cs="Calibri"/>
          <w:b/>
          <w:i/>
          <w:color w:val="767171" w:themeColor="background2" w:themeShade="80"/>
          <w:sz w:val="26"/>
          <w:szCs w:val="26"/>
        </w:rPr>
        <w:t>PRIMERO</w:t>
      </w:r>
      <w:r w:rsidR="00214522" w:rsidRPr="003F7244">
        <w:rPr>
          <w:rFonts w:ascii="Calibri" w:hAnsi="Calibri" w:cs="Calibri"/>
          <w:i/>
          <w:color w:val="767171" w:themeColor="background2" w:themeShade="80"/>
          <w:sz w:val="26"/>
          <w:szCs w:val="26"/>
        </w:rPr>
        <w:t>.-El acto impugnado….vulnera mis derechos en virtud de que se emitió sin…fundamentación y motivación…”</w:t>
      </w:r>
      <w:r w:rsidR="00214522" w:rsidRPr="003F7244">
        <w:rPr>
          <w:rFonts w:ascii="Calibri" w:hAnsi="Calibri" w:cs="Calibri"/>
          <w:color w:val="767171" w:themeColor="background2" w:themeShade="80"/>
          <w:sz w:val="26"/>
          <w:szCs w:val="26"/>
        </w:rPr>
        <w:t xml:space="preserve">. . . </w:t>
      </w:r>
      <w:r w:rsidR="00214522" w:rsidRPr="003F7244">
        <w:rPr>
          <w:rFonts w:ascii="Calibri" w:hAnsi="Calibri"/>
          <w:bCs/>
          <w:color w:val="767171" w:themeColor="background2" w:themeShade="80"/>
          <w:sz w:val="26"/>
          <w:szCs w:val="26"/>
        </w:rPr>
        <w:t>. . . . . . . . . . . . .</w:t>
      </w:r>
      <w:r w:rsidR="00D63BC7">
        <w:rPr>
          <w:rFonts w:ascii="Calibri" w:hAnsi="Calibri"/>
          <w:bCs/>
          <w:color w:val="767171" w:themeColor="background2" w:themeShade="80"/>
          <w:sz w:val="26"/>
          <w:szCs w:val="26"/>
        </w:rPr>
        <w:t xml:space="preserve"> . . . . . . . . . . . . . . </w:t>
      </w:r>
    </w:p>
    <w:p w:rsidR="00214522" w:rsidRPr="003F7244" w:rsidRDefault="00214522" w:rsidP="00214522">
      <w:pPr>
        <w:ind w:firstLine="708"/>
        <w:jc w:val="both"/>
        <w:rPr>
          <w:rFonts w:ascii="Calibri" w:hAnsi="Calibri"/>
          <w:bCs/>
          <w:color w:val="767171" w:themeColor="background2" w:themeShade="80"/>
          <w:sz w:val="26"/>
          <w:szCs w:val="26"/>
        </w:rPr>
      </w:pPr>
    </w:p>
    <w:p w:rsidR="00214522" w:rsidRPr="005B70F1" w:rsidRDefault="00214522" w:rsidP="00214522">
      <w:pPr>
        <w:ind w:firstLine="708"/>
        <w:jc w:val="both"/>
        <w:rPr>
          <w:rFonts w:ascii="Calibri" w:hAnsi="Calibri"/>
          <w:bCs/>
          <w:i/>
          <w:color w:val="767171" w:themeColor="background2" w:themeShade="80"/>
          <w:sz w:val="26"/>
          <w:szCs w:val="26"/>
        </w:rPr>
      </w:pPr>
      <w:r w:rsidRPr="003F7244">
        <w:rPr>
          <w:rFonts w:ascii="Calibri" w:hAnsi="Calibri"/>
          <w:bCs/>
          <w:color w:val="767171" w:themeColor="background2" w:themeShade="80"/>
          <w:sz w:val="26"/>
          <w:szCs w:val="26"/>
        </w:rPr>
        <w:t xml:space="preserve">Por lo que en su inciso </w:t>
      </w:r>
      <w:r w:rsidRPr="003F7244">
        <w:rPr>
          <w:rFonts w:ascii="Calibri" w:hAnsi="Calibri"/>
          <w:b/>
          <w:bCs/>
          <w:color w:val="767171" w:themeColor="background2" w:themeShade="80"/>
          <w:sz w:val="26"/>
          <w:szCs w:val="26"/>
        </w:rPr>
        <w:t>a</w:t>
      </w:r>
      <w:r w:rsidRPr="003F7244">
        <w:rPr>
          <w:rFonts w:ascii="Calibri" w:hAnsi="Calibri"/>
          <w:bCs/>
          <w:color w:val="767171" w:themeColor="background2" w:themeShade="80"/>
          <w:sz w:val="26"/>
          <w:szCs w:val="26"/>
        </w:rPr>
        <w:t xml:space="preserve"> refiere en esencia: </w:t>
      </w:r>
      <w:r w:rsidRPr="005B70F1">
        <w:rPr>
          <w:rFonts w:ascii="Calibri" w:hAnsi="Calibri"/>
          <w:bCs/>
          <w:i/>
          <w:color w:val="767171" w:themeColor="background2" w:themeShade="80"/>
          <w:sz w:val="26"/>
          <w:szCs w:val="26"/>
        </w:rPr>
        <w:t>“establece en el acta de infracción…“</w:t>
      </w:r>
      <w:r w:rsidR="0082769F">
        <w:rPr>
          <w:rFonts w:ascii="Calibri" w:hAnsi="Calibri"/>
          <w:b/>
          <w:bCs/>
          <w:i/>
          <w:color w:val="767171" w:themeColor="background2" w:themeShade="80"/>
          <w:sz w:val="26"/>
          <w:szCs w:val="26"/>
        </w:rPr>
        <w:t>Por no respetar la luz roja del S</w:t>
      </w:r>
      <w:r w:rsidRPr="005B70F1">
        <w:rPr>
          <w:rFonts w:ascii="Calibri" w:hAnsi="Calibri"/>
          <w:b/>
          <w:bCs/>
          <w:i/>
          <w:color w:val="767171" w:themeColor="background2" w:themeShade="80"/>
          <w:sz w:val="26"/>
          <w:szCs w:val="26"/>
        </w:rPr>
        <w:t>emáforo</w:t>
      </w:r>
      <w:r w:rsidRPr="005B70F1">
        <w:rPr>
          <w:rFonts w:ascii="Calibri" w:hAnsi="Calibri"/>
          <w:bCs/>
          <w:i/>
          <w:color w:val="767171" w:themeColor="background2" w:themeShade="80"/>
          <w:sz w:val="26"/>
          <w:szCs w:val="26"/>
        </w:rPr>
        <w:t>”…siendo…escueta e insuficiente…no es precisa ni exacta en la cita de las normas legales…hace que el acta…carezca de la debida motivación…no señala con precisión circunstancias especiales…para la emisión del acto…omite señalar la forma</w:t>
      </w:r>
      <w:r w:rsidR="005B70F1">
        <w:rPr>
          <w:rFonts w:ascii="Calibri" w:hAnsi="Calibri"/>
          <w:bCs/>
          <w:i/>
          <w:color w:val="767171" w:themeColor="background2" w:themeShade="80"/>
          <w:sz w:val="26"/>
          <w:szCs w:val="26"/>
        </w:rPr>
        <w:t xml:space="preserve"> o la manera en la que </w:t>
      </w:r>
      <w:r w:rsidRPr="005B70F1">
        <w:rPr>
          <w:rFonts w:ascii="Calibri" w:hAnsi="Calibri"/>
          <w:bCs/>
          <w:i/>
          <w:color w:val="767171" w:themeColor="background2" w:themeShade="80"/>
          <w:sz w:val="26"/>
          <w:szCs w:val="26"/>
        </w:rPr>
        <w:t>se percató</w:t>
      </w:r>
      <w:r w:rsidR="005B70F1">
        <w:rPr>
          <w:rFonts w:ascii="Calibri" w:hAnsi="Calibri"/>
          <w:bCs/>
          <w:i/>
          <w:color w:val="767171" w:themeColor="background2" w:themeShade="80"/>
          <w:sz w:val="26"/>
          <w:szCs w:val="26"/>
        </w:rPr>
        <w:t xml:space="preserve"> de que el suscrito </w:t>
      </w:r>
      <w:r w:rsidRPr="005B70F1">
        <w:rPr>
          <w:rFonts w:ascii="Calibri" w:hAnsi="Calibri"/>
          <w:bCs/>
          <w:i/>
          <w:color w:val="767171" w:themeColor="background2" w:themeShade="80"/>
          <w:sz w:val="26"/>
          <w:szCs w:val="26"/>
        </w:rPr>
        <w:t>no respeté la luz roja del semáforo</w:t>
      </w:r>
      <w:r w:rsidR="00E43BEA" w:rsidRPr="005B70F1">
        <w:rPr>
          <w:rFonts w:ascii="Calibri" w:hAnsi="Calibri"/>
          <w:bCs/>
          <w:i/>
          <w:color w:val="767171" w:themeColor="background2" w:themeShade="80"/>
          <w:sz w:val="26"/>
          <w:szCs w:val="26"/>
        </w:rPr>
        <w:t>…</w:t>
      </w:r>
      <w:r w:rsidR="005B70F1">
        <w:rPr>
          <w:rFonts w:ascii="Calibri" w:hAnsi="Calibri"/>
          <w:bCs/>
          <w:i/>
          <w:color w:val="767171" w:themeColor="background2" w:themeShade="80"/>
          <w:sz w:val="26"/>
          <w:szCs w:val="26"/>
        </w:rPr>
        <w:t xml:space="preserve"> tampoco señala el </w:t>
      </w:r>
      <w:r w:rsidR="00E43BEA" w:rsidRPr="005B70F1">
        <w:rPr>
          <w:rFonts w:ascii="Calibri" w:hAnsi="Calibri"/>
          <w:bCs/>
          <w:i/>
          <w:color w:val="767171" w:themeColor="background2" w:themeShade="80"/>
          <w:sz w:val="26"/>
          <w:szCs w:val="26"/>
        </w:rPr>
        <w:t>lugar donde se encontraba</w:t>
      </w:r>
      <w:r w:rsidR="005B70F1">
        <w:rPr>
          <w:rFonts w:ascii="Calibri" w:hAnsi="Calibri"/>
          <w:bCs/>
          <w:i/>
          <w:color w:val="767171" w:themeColor="background2" w:themeShade="80"/>
          <w:sz w:val="26"/>
          <w:szCs w:val="26"/>
        </w:rPr>
        <w:t xml:space="preserve"> la demandada</w:t>
      </w:r>
      <w:r w:rsidR="00E43BEA" w:rsidRPr="005B70F1">
        <w:rPr>
          <w:rFonts w:ascii="Calibri" w:hAnsi="Calibri"/>
          <w:bCs/>
          <w:i/>
          <w:color w:val="767171" w:themeColor="background2" w:themeShade="80"/>
          <w:sz w:val="26"/>
          <w:szCs w:val="26"/>
        </w:rPr>
        <w:t>…</w:t>
      </w:r>
      <w:r w:rsidR="005B70F1">
        <w:rPr>
          <w:rFonts w:ascii="Calibri" w:hAnsi="Calibri"/>
          <w:bCs/>
          <w:i/>
          <w:color w:val="767171" w:themeColor="background2" w:themeShade="80"/>
          <w:sz w:val="26"/>
          <w:szCs w:val="26"/>
        </w:rPr>
        <w:t xml:space="preserve"> </w:t>
      </w:r>
      <w:r w:rsidR="00E43BEA" w:rsidRPr="005B70F1">
        <w:rPr>
          <w:rFonts w:ascii="Calibri" w:hAnsi="Calibri"/>
          <w:bCs/>
          <w:i/>
          <w:color w:val="767171" w:themeColor="background2" w:themeShade="80"/>
          <w:sz w:val="26"/>
          <w:szCs w:val="26"/>
        </w:rPr>
        <w:t xml:space="preserve">no se expusieron bastantes </w:t>
      </w:r>
      <w:r w:rsidR="00E43BEA" w:rsidRPr="005B70F1">
        <w:rPr>
          <w:rFonts w:ascii="Calibri" w:hAnsi="Calibri"/>
          <w:bCs/>
          <w:i/>
          <w:color w:val="767171" w:themeColor="background2" w:themeShade="80"/>
          <w:sz w:val="26"/>
          <w:szCs w:val="26"/>
        </w:rPr>
        <w:lastRenderedPageBreak/>
        <w:t>razonamientos y fundamentos que permitan acreditar la infracción…indebidamente  motivo  y fundo el acto combatido…”. . . . . . . . . . . . . .</w:t>
      </w:r>
      <w:r w:rsidR="00D63BC7">
        <w:rPr>
          <w:rFonts w:ascii="Calibri" w:hAnsi="Calibri"/>
          <w:bCs/>
          <w:i/>
          <w:color w:val="767171" w:themeColor="background2" w:themeShade="80"/>
          <w:sz w:val="26"/>
          <w:szCs w:val="26"/>
        </w:rPr>
        <w:t xml:space="preserve"> .</w:t>
      </w:r>
    </w:p>
    <w:p w:rsidR="003D77A6" w:rsidRPr="003F7244" w:rsidRDefault="003D77A6" w:rsidP="003D77A6">
      <w:pPr>
        <w:jc w:val="right"/>
        <w:rPr>
          <w:rFonts w:ascii="Calibri" w:hAnsi="Calibri" w:cs="Calibri"/>
          <w:bCs/>
          <w:color w:val="767171" w:themeColor="background2" w:themeShade="80"/>
          <w:sz w:val="26"/>
          <w:szCs w:val="26"/>
        </w:rPr>
      </w:pPr>
    </w:p>
    <w:p w:rsidR="003D77A6" w:rsidRPr="003F7244" w:rsidRDefault="003D77A6" w:rsidP="003D77A6">
      <w:pPr>
        <w:ind w:firstLine="708"/>
        <w:jc w:val="both"/>
        <w:rPr>
          <w:rFonts w:ascii="Calibri" w:hAnsi="Calibri" w:cs="Calibri"/>
          <w:bCs/>
          <w:color w:val="767171" w:themeColor="background2" w:themeShade="80"/>
          <w:sz w:val="26"/>
          <w:szCs w:val="26"/>
        </w:rPr>
      </w:pPr>
      <w:r w:rsidRPr="003F7244">
        <w:rPr>
          <w:rFonts w:ascii="Calibri" w:hAnsi="Calibri" w:cs="Calibri"/>
          <w:bCs/>
          <w:color w:val="767171" w:themeColor="background2" w:themeShade="80"/>
          <w:sz w:val="26"/>
          <w:szCs w:val="26"/>
        </w:rPr>
        <w:t xml:space="preserve">Así las cosas, analizado que es lo expuesto, tanto por el demandante como por el enjuiciado, así como el acta de infracción impugnada, en lo sustancial, el concepto de impugnación en estudio resulta </w:t>
      </w:r>
      <w:r w:rsidRPr="003F7244">
        <w:rPr>
          <w:rFonts w:ascii="Calibri" w:hAnsi="Calibri" w:cs="Calibri"/>
          <w:b/>
          <w:bCs/>
          <w:color w:val="767171" w:themeColor="background2" w:themeShade="80"/>
          <w:sz w:val="26"/>
          <w:szCs w:val="26"/>
        </w:rPr>
        <w:t>fundado</w:t>
      </w:r>
      <w:r w:rsidRPr="003F7244">
        <w:rPr>
          <w:rFonts w:ascii="Calibri" w:hAnsi="Calibri" w:cs="Calibri"/>
          <w:bCs/>
          <w:color w:val="767171" w:themeColor="background2" w:themeShade="80"/>
          <w:sz w:val="26"/>
          <w:szCs w:val="26"/>
        </w:rPr>
        <w:t xml:space="preserve">; pues el </w:t>
      </w:r>
      <w:r w:rsidRPr="003F7244">
        <w:rPr>
          <w:rFonts w:ascii="Calibri" w:hAnsi="Calibri" w:cs="Calibri"/>
          <w:color w:val="767171" w:themeColor="background2" w:themeShade="80"/>
          <w:sz w:val="26"/>
          <w:szCs w:val="26"/>
        </w:rPr>
        <w:t>Agente a</w:t>
      </w:r>
      <w:r w:rsidRPr="003F7244">
        <w:rPr>
          <w:rFonts w:ascii="Calibri" w:hAnsi="Calibri" w:cs="Calibri"/>
          <w:bCs/>
          <w:color w:val="767171" w:themeColor="background2" w:themeShade="80"/>
          <w:sz w:val="26"/>
          <w:szCs w:val="26"/>
        </w:rPr>
        <w:t>dscrito a la Dirección General de Tránsito Municipal omitió fundarla y motivarla suficientemente; por las siguientes razones: . . . . . . . . . . . . . . . . . . . . . . . . . . . . . . . .</w:t>
      </w:r>
    </w:p>
    <w:p w:rsidR="003D77A6" w:rsidRPr="003F7244" w:rsidRDefault="003D77A6" w:rsidP="003D77A6">
      <w:pPr>
        <w:ind w:firstLine="708"/>
        <w:jc w:val="both"/>
        <w:rPr>
          <w:rFonts w:ascii="Calibri" w:hAnsi="Calibri" w:cs="Calibri"/>
          <w:bCs/>
          <w:color w:val="767171" w:themeColor="background2" w:themeShade="80"/>
          <w:sz w:val="26"/>
          <w:szCs w:val="26"/>
        </w:rPr>
      </w:pPr>
    </w:p>
    <w:p w:rsidR="003D77A6" w:rsidRPr="003F7244" w:rsidRDefault="003D77A6" w:rsidP="003D77A6">
      <w:pPr>
        <w:ind w:firstLine="708"/>
        <w:jc w:val="both"/>
        <w:rPr>
          <w:rFonts w:ascii="Calibri" w:hAnsi="Calibri" w:cs="Calibri"/>
          <w:bCs/>
          <w:color w:val="767171" w:themeColor="background2" w:themeShade="80"/>
          <w:sz w:val="26"/>
          <w:szCs w:val="26"/>
        </w:rPr>
      </w:pPr>
      <w:r w:rsidRPr="003F7244">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3F7244">
        <w:rPr>
          <w:rFonts w:ascii="Calibri" w:hAnsi="Calibri" w:cs="Calibri"/>
          <w:bCs/>
          <w:color w:val="767171" w:themeColor="background2" w:themeShade="80"/>
          <w:sz w:val="26"/>
          <w:szCs w:val="26"/>
        </w:rPr>
        <w:t>subincisos</w:t>
      </w:r>
      <w:proofErr w:type="spellEnd"/>
      <w:r w:rsidRPr="003F7244">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w:t>
      </w:r>
      <w:r w:rsidR="00D63BC7">
        <w:rPr>
          <w:rFonts w:ascii="Calibri" w:hAnsi="Calibri" w:cs="Calibri"/>
          <w:bCs/>
          <w:color w:val="767171" w:themeColor="background2" w:themeShade="80"/>
          <w:sz w:val="26"/>
          <w:szCs w:val="26"/>
        </w:rPr>
        <w:t xml:space="preserve"> </w:t>
      </w:r>
    </w:p>
    <w:p w:rsidR="003D77A6" w:rsidRPr="003F7244" w:rsidRDefault="003D77A6" w:rsidP="003D77A6">
      <w:pPr>
        <w:ind w:firstLine="708"/>
        <w:jc w:val="both"/>
        <w:rPr>
          <w:rFonts w:ascii="Calibri" w:hAnsi="Calibri" w:cs="Calibri"/>
          <w:bCs/>
          <w:color w:val="767171" w:themeColor="background2" w:themeShade="80"/>
          <w:sz w:val="20"/>
          <w:szCs w:val="20"/>
        </w:rPr>
      </w:pPr>
    </w:p>
    <w:p w:rsidR="003D77A6" w:rsidRPr="003F7244" w:rsidRDefault="003D77A6" w:rsidP="003D77A6">
      <w:pPr>
        <w:ind w:firstLine="708"/>
        <w:jc w:val="both"/>
        <w:rPr>
          <w:rFonts w:ascii="Calibri" w:hAnsi="Calibri" w:cs="Calibri"/>
          <w:bCs/>
          <w:color w:val="767171" w:themeColor="background2" w:themeShade="80"/>
          <w:sz w:val="26"/>
          <w:szCs w:val="26"/>
        </w:rPr>
      </w:pPr>
      <w:r w:rsidRPr="003F7244">
        <w:rPr>
          <w:rFonts w:ascii="Calibri" w:hAnsi="Calibri" w:cs="Calibri"/>
          <w:bCs/>
          <w:color w:val="767171" w:themeColor="background2" w:themeShade="80"/>
          <w:sz w:val="26"/>
          <w:szCs w:val="26"/>
        </w:rPr>
        <w:t>Siendo el caso que en el asunto que nos ocupa, la autoridad enjuiciada señaló como precepto vulnerado, el artículo 12 fracción II del Reglamento de Tránsito Municip</w:t>
      </w:r>
      <w:r w:rsidR="003A7CD4">
        <w:rPr>
          <w:rFonts w:ascii="Calibri" w:hAnsi="Calibri" w:cs="Calibri"/>
          <w:bCs/>
          <w:color w:val="767171" w:themeColor="background2" w:themeShade="80"/>
          <w:sz w:val="26"/>
          <w:szCs w:val="26"/>
        </w:rPr>
        <w:t>al de León, Guanajuato; el cual</w:t>
      </w:r>
      <w:r w:rsidRPr="003F7244">
        <w:rPr>
          <w:rFonts w:ascii="Calibri" w:hAnsi="Calibri" w:cs="Calibri"/>
          <w:bCs/>
          <w:color w:val="767171" w:themeColor="background2" w:themeShade="80"/>
          <w:sz w:val="26"/>
          <w:szCs w:val="26"/>
        </w:rPr>
        <w:t xml:space="preserve"> se refiere a las reglas de paso de los cruceros cuando el semáforo se encuentre con luz roja; sin embargo no se motivó adecuadamente la citada boleta, al no describir y precisar cómo se dieron los hechos; al no circunstanciar debidamente la misma y, al no quedar determinada cual fue efectivamente la conducta desplegada por el actor;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w:t>
      </w:r>
    </w:p>
    <w:p w:rsidR="003D77A6" w:rsidRPr="003F7244" w:rsidRDefault="003D77A6" w:rsidP="003D77A6">
      <w:pPr>
        <w:ind w:firstLine="708"/>
        <w:jc w:val="both"/>
        <w:rPr>
          <w:rFonts w:ascii="Calibri" w:hAnsi="Calibri" w:cs="Calibri"/>
          <w:bCs/>
          <w:color w:val="767171" w:themeColor="background2" w:themeShade="80"/>
          <w:sz w:val="20"/>
          <w:szCs w:val="20"/>
        </w:rPr>
      </w:pPr>
    </w:p>
    <w:p w:rsidR="003D77A6" w:rsidRPr="003F7244" w:rsidRDefault="003D77A6" w:rsidP="003D77A6">
      <w:pPr>
        <w:ind w:firstLine="708"/>
        <w:jc w:val="both"/>
        <w:rPr>
          <w:rFonts w:ascii="Calibri" w:hAnsi="Calibri" w:cs="Calibri"/>
          <w:bCs/>
          <w:color w:val="767171" w:themeColor="background2" w:themeShade="80"/>
          <w:sz w:val="26"/>
          <w:szCs w:val="26"/>
        </w:rPr>
      </w:pPr>
      <w:r w:rsidRPr="003F7244">
        <w:rPr>
          <w:rFonts w:ascii="Calibri" w:hAnsi="Calibri" w:cs="Calibri"/>
          <w:bCs/>
          <w:color w:val="767171" w:themeColor="background2" w:themeShade="80"/>
          <w:sz w:val="26"/>
          <w:szCs w:val="26"/>
        </w:rPr>
        <w:t xml:space="preserve">Lo anterior es así, ya que 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w:t>
      </w:r>
      <w:r w:rsidR="00E43BEA" w:rsidRPr="003F7244">
        <w:rPr>
          <w:rFonts w:ascii="Calibri" w:hAnsi="Calibri" w:cs="Calibri"/>
          <w:bCs/>
          <w:color w:val="767171" w:themeColor="background2" w:themeShade="80"/>
          <w:sz w:val="26"/>
          <w:szCs w:val="26"/>
        </w:rPr>
        <w:t>detectó al vehículo no haciendo alto a la luz roja del semáforo</w:t>
      </w:r>
      <w:r w:rsidRPr="003F7244">
        <w:rPr>
          <w:rFonts w:ascii="Calibri" w:hAnsi="Calibri" w:cs="Calibri"/>
          <w:i/>
          <w:iCs/>
          <w:color w:val="767171" w:themeColor="background2" w:themeShade="80"/>
          <w:sz w:val="26"/>
          <w:szCs w:val="26"/>
        </w:rPr>
        <w:t>;</w:t>
      </w:r>
      <w:r w:rsidRPr="003F7244">
        <w:rPr>
          <w:rFonts w:ascii="Calibri" w:hAnsi="Calibri" w:cs="Calibri"/>
          <w:bCs/>
          <w:i/>
          <w:color w:val="767171" w:themeColor="background2" w:themeShade="80"/>
          <w:sz w:val="26"/>
          <w:szCs w:val="26"/>
        </w:rPr>
        <w:t xml:space="preserve"> </w:t>
      </w:r>
      <w:r w:rsidRPr="003F7244">
        <w:rPr>
          <w:rFonts w:ascii="Calibri" w:hAnsi="Calibri" w:cs="Calibri"/>
          <w:bCs/>
          <w:color w:val="767171" w:themeColor="background2" w:themeShade="80"/>
          <w:sz w:val="26"/>
          <w:szCs w:val="26"/>
        </w:rPr>
        <w:t>mas no expresó como ocurrieron los hechos; esto es, si el infractor no hizo alto alguno, cruzando la vialidad en su totalidad, o bien, si no detuvo el vehículo en la línea de alto, invadiendo la zona para el cruce de los peatones; así como tampoco especificó cómo es que detectó la infracción, es decir, si iba conduciendo algún vehículo o se encontraba en un punto fijo, y a que distancia se percató de la comisión de la infracción; aspectos que resultaba</w:t>
      </w:r>
      <w:r w:rsidR="00336B25">
        <w:rPr>
          <w:rFonts w:ascii="Calibri" w:hAnsi="Calibri" w:cs="Calibri"/>
          <w:bCs/>
          <w:color w:val="767171" w:themeColor="background2" w:themeShade="80"/>
          <w:sz w:val="26"/>
          <w:szCs w:val="26"/>
        </w:rPr>
        <w:t>n</w:t>
      </w:r>
      <w:r w:rsidRPr="003F7244">
        <w:rPr>
          <w:rFonts w:ascii="Calibri" w:hAnsi="Calibri" w:cs="Calibri"/>
          <w:bCs/>
          <w:color w:val="767171" w:themeColor="background2" w:themeShade="80"/>
          <w:sz w:val="26"/>
          <w:szCs w:val="26"/>
        </w:rPr>
        <w:t xml:space="preserve"> necesario</w:t>
      </w:r>
      <w:r w:rsidR="00336B25">
        <w:rPr>
          <w:rFonts w:ascii="Calibri" w:hAnsi="Calibri" w:cs="Calibri"/>
          <w:bCs/>
          <w:color w:val="767171" w:themeColor="background2" w:themeShade="80"/>
          <w:sz w:val="26"/>
          <w:szCs w:val="26"/>
        </w:rPr>
        <w:t>s</w:t>
      </w:r>
      <w:r w:rsidRPr="003F7244">
        <w:rPr>
          <w:rFonts w:ascii="Calibri" w:hAnsi="Calibri" w:cs="Calibri"/>
          <w:bCs/>
          <w:color w:val="767171" w:themeColor="background2" w:themeShade="80"/>
          <w:sz w:val="26"/>
          <w:szCs w:val="26"/>
        </w:rPr>
        <w:t xml:space="preserve"> aclarar a efecto de conocer a cabalidad como se dieron los hechos y determinar si se infringió alguna disposición contenida en el Reglamento de Tránsito antes mencionado; por lo que al no precisar tales hechos, no puede afirmarse que el gobernado haya inc</w:t>
      </w:r>
      <w:r w:rsidR="00025AED">
        <w:rPr>
          <w:rFonts w:ascii="Calibri" w:hAnsi="Calibri" w:cs="Calibri"/>
          <w:bCs/>
          <w:color w:val="767171" w:themeColor="background2" w:themeShade="80"/>
          <w:sz w:val="26"/>
          <w:szCs w:val="26"/>
        </w:rPr>
        <w:t>urrido en la infracción anotada</w:t>
      </w:r>
      <w:r w:rsidRPr="003F7244">
        <w:rPr>
          <w:rFonts w:ascii="Calibri" w:hAnsi="Calibri" w:cs="Calibri"/>
          <w:bCs/>
          <w:color w:val="767171" w:themeColor="background2" w:themeShade="80"/>
          <w:sz w:val="26"/>
          <w:szCs w:val="26"/>
        </w:rPr>
        <w:t>. . .</w:t>
      </w:r>
      <w:r w:rsidR="00025AED">
        <w:rPr>
          <w:rFonts w:ascii="Calibri" w:hAnsi="Calibri" w:cs="Calibri"/>
          <w:bCs/>
          <w:color w:val="767171" w:themeColor="background2" w:themeShade="80"/>
          <w:sz w:val="26"/>
          <w:szCs w:val="26"/>
        </w:rPr>
        <w:t xml:space="preserve"> . . . . . . . . . . . . . . . . . . . . . . . . . . . . . . . . . . . . . . </w:t>
      </w:r>
      <w:r w:rsidRPr="003F7244">
        <w:rPr>
          <w:rFonts w:ascii="Calibri" w:hAnsi="Calibri" w:cs="Calibri"/>
          <w:bCs/>
          <w:color w:val="767171" w:themeColor="background2" w:themeShade="80"/>
          <w:sz w:val="26"/>
          <w:szCs w:val="26"/>
        </w:rPr>
        <w:t xml:space="preserve"> </w:t>
      </w:r>
    </w:p>
    <w:p w:rsidR="003D77A6" w:rsidRPr="003F7244" w:rsidRDefault="003D77A6" w:rsidP="003D77A6">
      <w:pPr>
        <w:jc w:val="both"/>
        <w:rPr>
          <w:rFonts w:ascii="Calibri" w:hAnsi="Calibri" w:cs="Calibri"/>
          <w:bCs/>
          <w:color w:val="767171" w:themeColor="background2" w:themeShade="80"/>
          <w:sz w:val="26"/>
          <w:szCs w:val="26"/>
        </w:rPr>
      </w:pPr>
    </w:p>
    <w:p w:rsidR="003D77A6" w:rsidRPr="003F7244" w:rsidRDefault="003D77A6" w:rsidP="003D77A6">
      <w:pPr>
        <w:ind w:firstLine="708"/>
        <w:jc w:val="both"/>
        <w:rPr>
          <w:rFonts w:ascii="Calibri" w:hAnsi="Calibri" w:cs="Calibri"/>
          <w:color w:val="767171" w:themeColor="background2" w:themeShade="80"/>
          <w:sz w:val="26"/>
          <w:szCs w:val="26"/>
        </w:rPr>
      </w:pPr>
      <w:r w:rsidRPr="003F7244">
        <w:rPr>
          <w:rFonts w:ascii="Calibri" w:hAnsi="Calibri" w:cs="Calibri"/>
          <w:color w:val="767171" w:themeColor="background2" w:themeShade="80"/>
          <w:sz w:val="26"/>
          <w:szCs w:val="26"/>
        </w:rPr>
        <w:t xml:space="preserve">Así las cosas, al resultar fundado el concepto de impugnación en el aspecto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3F7244">
        <w:rPr>
          <w:rFonts w:ascii="Calibri" w:hAnsi="Calibri" w:cs="Calibri"/>
          <w:b/>
          <w:color w:val="767171" w:themeColor="background2" w:themeShade="80"/>
          <w:sz w:val="26"/>
          <w:szCs w:val="26"/>
        </w:rPr>
        <w:t>decretar</w:t>
      </w:r>
      <w:r w:rsidRPr="003F7244">
        <w:rPr>
          <w:rFonts w:ascii="Calibri" w:hAnsi="Calibri" w:cs="Calibri"/>
          <w:color w:val="767171" w:themeColor="background2" w:themeShade="80"/>
          <w:sz w:val="26"/>
          <w:szCs w:val="26"/>
        </w:rPr>
        <w:t xml:space="preserve"> la </w:t>
      </w:r>
      <w:r w:rsidRPr="003F7244">
        <w:rPr>
          <w:rFonts w:ascii="Calibri" w:hAnsi="Calibri" w:cs="Calibri"/>
          <w:b/>
          <w:bCs/>
          <w:color w:val="767171" w:themeColor="background2" w:themeShade="80"/>
          <w:sz w:val="26"/>
          <w:szCs w:val="26"/>
        </w:rPr>
        <w:t xml:space="preserve">nulidad total </w:t>
      </w:r>
      <w:r w:rsidRPr="003F7244">
        <w:rPr>
          <w:rFonts w:ascii="Calibri" w:hAnsi="Calibri" w:cs="Calibri"/>
          <w:bCs/>
          <w:color w:val="767171" w:themeColor="background2" w:themeShade="80"/>
          <w:sz w:val="26"/>
          <w:szCs w:val="26"/>
        </w:rPr>
        <w:t xml:space="preserve">del </w:t>
      </w:r>
      <w:r w:rsidRPr="003F7244">
        <w:rPr>
          <w:rFonts w:ascii="Calibri" w:hAnsi="Calibri" w:cs="Calibri"/>
          <w:b/>
          <w:color w:val="767171" w:themeColor="background2" w:themeShade="80"/>
          <w:sz w:val="26"/>
          <w:szCs w:val="26"/>
        </w:rPr>
        <w:t>Acta de Infracción</w:t>
      </w:r>
      <w:r w:rsidRPr="003F7244">
        <w:rPr>
          <w:rFonts w:ascii="Calibri" w:hAnsi="Calibri" w:cs="Calibri"/>
          <w:color w:val="767171" w:themeColor="background2" w:themeShade="80"/>
          <w:sz w:val="26"/>
          <w:szCs w:val="26"/>
        </w:rPr>
        <w:t xml:space="preserve"> con número </w:t>
      </w:r>
      <w:r w:rsidR="00E43BEA" w:rsidRPr="003F7244">
        <w:rPr>
          <w:rFonts w:ascii="Calibri" w:hAnsi="Calibri" w:cs="Calibri"/>
          <w:b/>
          <w:color w:val="767171" w:themeColor="background2" w:themeShade="80"/>
          <w:sz w:val="26"/>
          <w:szCs w:val="26"/>
        </w:rPr>
        <w:t>T-5567375 (T-guion- cinco-cinco-seis-siete-tres-siete-cinco)</w:t>
      </w:r>
      <w:r w:rsidRPr="003F7244">
        <w:rPr>
          <w:rFonts w:ascii="Calibri" w:hAnsi="Calibri" w:cs="Calibri"/>
          <w:b/>
          <w:color w:val="767171" w:themeColor="background2" w:themeShade="80"/>
          <w:sz w:val="26"/>
          <w:szCs w:val="26"/>
        </w:rPr>
        <w:t>,</w:t>
      </w:r>
      <w:r w:rsidRPr="003F7244">
        <w:rPr>
          <w:rFonts w:ascii="Calibri" w:hAnsi="Calibri" w:cs="Calibri"/>
          <w:color w:val="767171" w:themeColor="background2" w:themeShade="80"/>
          <w:sz w:val="26"/>
          <w:szCs w:val="26"/>
        </w:rPr>
        <w:t xml:space="preserve"> de fecha </w:t>
      </w:r>
      <w:r w:rsidR="00E43BEA" w:rsidRPr="003F7244">
        <w:rPr>
          <w:rFonts w:ascii="Calibri" w:hAnsi="Calibri" w:cs="Calibri"/>
          <w:b/>
          <w:color w:val="767171" w:themeColor="background2" w:themeShade="80"/>
          <w:sz w:val="26"/>
          <w:szCs w:val="26"/>
        </w:rPr>
        <w:t>06</w:t>
      </w:r>
      <w:r w:rsidR="00E43BEA" w:rsidRPr="003F7244">
        <w:rPr>
          <w:rFonts w:ascii="Calibri" w:hAnsi="Calibri" w:cs="Calibri"/>
          <w:color w:val="767171" w:themeColor="background2" w:themeShade="80"/>
          <w:sz w:val="26"/>
          <w:szCs w:val="26"/>
        </w:rPr>
        <w:t xml:space="preserve"> seis de </w:t>
      </w:r>
      <w:r w:rsidR="00E43BEA" w:rsidRPr="003F7244">
        <w:rPr>
          <w:rFonts w:ascii="Calibri" w:hAnsi="Calibri" w:cs="Calibri"/>
          <w:b/>
          <w:color w:val="767171" w:themeColor="background2" w:themeShade="80"/>
          <w:sz w:val="26"/>
          <w:szCs w:val="26"/>
        </w:rPr>
        <w:t>febrero</w:t>
      </w:r>
      <w:r w:rsidR="00E43BEA" w:rsidRPr="003F7244">
        <w:rPr>
          <w:rFonts w:ascii="Calibri" w:hAnsi="Calibri" w:cs="Calibri"/>
          <w:color w:val="767171" w:themeColor="background2" w:themeShade="80"/>
          <w:sz w:val="26"/>
          <w:szCs w:val="26"/>
        </w:rPr>
        <w:t xml:space="preserve"> del </w:t>
      </w:r>
      <w:r w:rsidR="00E43BEA" w:rsidRPr="003F7244">
        <w:rPr>
          <w:rFonts w:ascii="Calibri" w:hAnsi="Calibri" w:cs="Calibri"/>
          <w:b/>
          <w:color w:val="767171" w:themeColor="background2" w:themeShade="80"/>
          <w:sz w:val="26"/>
          <w:szCs w:val="26"/>
        </w:rPr>
        <w:t>2017</w:t>
      </w:r>
      <w:r w:rsidR="00E43BEA" w:rsidRPr="003F7244">
        <w:rPr>
          <w:rFonts w:ascii="Calibri" w:hAnsi="Calibri" w:cs="Calibri"/>
          <w:color w:val="767171" w:themeColor="background2" w:themeShade="80"/>
          <w:sz w:val="26"/>
          <w:szCs w:val="26"/>
        </w:rPr>
        <w:t xml:space="preserve"> dos mil diecisiete</w:t>
      </w:r>
      <w:r w:rsidR="00542D7D" w:rsidRPr="003F7244">
        <w:rPr>
          <w:rFonts w:ascii="Calibri" w:hAnsi="Calibri" w:cs="Calibri"/>
          <w:color w:val="767171" w:themeColor="background2" w:themeShade="80"/>
          <w:sz w:val="26"/>
          <w:szCs w:val="26"/>
        </w:rPr>
        <w:t>; así como de su calificación, por derivar de dicho acto declarado nulo</w:t>
      </w:r>
      <w:r w:rsidRPr="003F7244">
        <w:rPr>
          <w:rFonts w:ascii="Calibri" w:hAnsi="Calibri"/>
          <w:color w:val="767171" w:themeColor="background2" w:themeShade="80"/>
          <w:sz w:val="26"/>
          <w:szCs w:val="26"/>
        </w:rPr>
        <w:t xml:space="preserve">. </w:t>
      </w:r>
      <w:r w:rsidR="00025AED">
        <w:rPr>
          <w:rFonts w:ascii="Calibri" w:hAnsi="Calibri"/>
          <w:color w:val="767171" w:themeColor="background2" w:themeShade="80"/>
          <w:sz w:val="26"/>
          <w:szCs w:val="26"/>
        </w:rPr>
        <w:t xml:space="preserve">. . . . . . . . . . . . . . . . . . . . . . . . . . . . . . . . . . . . . . . . . . . . . . </w:t>
      </w:r>
    </w:p>
    <w:p w:rsidR="003D77A6" w:rsidRPr="003F7244" w:rsidRDefault="003D77A6" w:rsidP="003D77A6">
      <w:pPr>
        <w:pStyle w:val="Textoindependiente"/>
        <w:rPr>
          <w:rFonts w:ascii="Calibri" w:hAnsi="Calibri" w:cs="Calibri"/>
          <w:color w:val="767171" w:themeColor="background2" w:themeShade="80"/>
          <w:sz w:val="20"/>
          <w:szCs w:val="20"/>
          <w:lang w:val="es-ES"/>
        </w:rPr>
      </w:pPr>
    </w:p>
    <w:p w:rsidR="00D67A34" w:rsidRDefault="00D67A34" w:rsidP="00D67A34">
      <w:pPr>
        <w:ind w:firstLine="708"/>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 xml:space="preserve">Expediente número </w:t>
      </w:r>
      <w:r>
        <w:rPr>
          <w:rFonts w:ascii="Calibri" w:hAnsi="Calibri" w:cs="Calibri"/>
          <w:b/>
          <w:color w:val="767171" w:themeColor="background2" w:themeShade="80"/>
          <w:sz w:val="26"/>
          <w:szCs w:val="26"/>
        </w:rPr>
        <w:t>0350/2doJAM/2017-JN</w:t>
      </w:r>
    </w:p>
    <w:p w:rsidR="00D67A34" w:rsidRDefault="00D67A34" w:rsidP="00D67A34">
      <w:pPr>
        <w:pStyle w:val="Textoindependiente"/>
        <w:rPr>
          <w:rFonts w:ascii="Calibri" w:hAnsi="Calibri" w:cs="Calibri"/>
          <w:color w:val="767171" w:themeColor="background2" w:themeShade="80"/>
          <w:sz w:val="26"/>
          <w:szCs w:val="26"/>
        </w:rPr>
      </w:pPr>
    </w:p>
    <w:p w:rsidR="003D77A6" w:rsidRPr="003F7244" w:rsidRDefault="003D77A6" w:rsidP="003D77A6">
      <w:pPr>
        <w:pStyle w:val="Textoindependiente"/>
        <w:ind w:firstLine="708"/>
        <w:rPr>
          <w:rFonts w:ascii="Calibri" w:hAnsi="Calibri" w:cs="Calibri"/>
          <w:color w:val="767171" w:themeColor="background2" w:themeShade="80"/>
          <w:sz w:val="26"/>
          <w:szCs w:val="26"/>
        </w:rPr>
      </w:pPr>
      <w:r w:rsidRPr="003F7244">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F7244">
        <w:rPr>
          <w:rFonts w:ascii="Calibri" w:hAnsi="Calibri" w:cs="Calibri"/>
          <w:i/>
          <w:color w:val="767171" w:themeColor="background2" w:themeShade="80"/>
          <w:sz w:val="26"/>
          <w:szCs w:val="26"/>
        </w:rPr>
        <w:t>“Criterios 2000-2008”</w:t>
      </w:r>
      <w:r w:rsidRPr="003F7244">
        <w:rPr>
          <w:rFonts w:ascii="Calibri" w:hAnsi="Calibri" w:cs="Calibri"/>
          <w:color w:val="767171" w:themeColor="background2" w:themeShade="80"/>
          <w:sz w:val="26"/>
          <w:szCs w:val="26"/>
        </w:rPr>
        <w:t xml:space="preserve"> del referido Tribunal, la cual es del tenor siguiente: . . . . . . . . . . . . . . . . . . . . </w:t>
      </w:r>
    </w:p>
    <w:p w:rsidR="00336B25" w:rsidRDefault="00336B25" w:rsidP="003D77A6">
      <w:pPr>
        <w:pStyle w:val="Textoindependiente"/>
        <w:ind w:firstLine="708"/>
        <w:rPr>
          <w:rFonts w:ascii="Calibri" w:hAnsi="Calibri" w:cs="Calibri"/>
          <w:b/>
          <w:bCs/>
          <w:i/>
          <w:iCs/>
          <w:color w:val="767171" w:themeColor="background2" w:themeShade="80"/>
          <w:sz w:val="26"/>
          <w:szCs w:val="26"/>
        </w:rPr>
      </w:pPr>
    </w:p>
    <w:p w:rsidR="003D77A6" w:rsidRPr="003F7244" w:rsidRDefault="003D77A6" w:rsidP="003D77A6">
      <w:pPr>
        <w:pStyle w:val="Textoindependiente"/>
        <w:ind w:firstLine="708"/>
        <w:rPr>
          <w:rFonts w:ascii="Calibri" w:hAnsi="Calibri" w:cs="Calibri"/>
          <w:i/>
          <w:iCs/>
          <w:color w:val="767171" w:themeColor="background2" w:themeShade="80"/>
          <w:sz w:val="26"/>
          <w:szCs w:val="26"/>
        </w:rPr>
      </w:pPr>
      <w:r w:rsidRPr="003F7244">
        <w:rPr>
          <w:rFonts w:ascii="Calibri" w:hAnsi="Calibri" w:cs="Calibri"/>
          <w:b/>
          <w:bCs/>
          <w:i/>
          <w:iCs/>
          <w:color w:val="767171" w:themeColor="background2" w:themeShade="80"/>
          <w:sz w:val="26"/>
          <w:szCs w:val="26"/>
        </w:rPr>
        <w:t xml:space="preserve">“INDEBIDA FUNDAMENTACIÓN Y MOTIVACIÓN.- PROCEDE DECRETAR LA NULIDAD LISA Y LLANA.- </w:t>
      </w:r>
      <w:r w:rsidRPr="003F7244">
        <w:rPr>
          <w:rFonts w:ascii="Calibri" w:hAnsi="Calibri" w:cs="Calibri"/>
          <w:i/>
          <w:iCs/>
          <w:color w:val="767171" w:themeColor="background2" w:themeShade="80"/>
          <w:sz w:val="26"/>
          <w:szCs w:val="26"/>
        </w:rPr>
        <w:t xml:space="preserve">La ausencia de fundamentación y motivación deriva en el </w:t>
      </w:r>
      <w:proofErr w:type="spellStart"/>
      <w:r w:rsidRPr="003F7244">
        <w:rPr>
          <w:rFonts w:ascii="Calibri" w:hAnsi="Calibri" w:cs="Calibri"/>
          <w:i/>
          <w:iCs/>
          <w:color w:val="767171" w:themeColor="background2" w:themeShade="80"/>
          <w:sz w:val="26"/>
          <w:szCs w:val="26"/>
        </w:rPr>
        <w:t>decretamiento</w:t>
      </w:r>
      <w:proofErr w:type="spellEnd"/>
      <w:r w:rsidRPr="003F7244">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F7244">
        <w:rPr>
          <w:rFonts w:ascii="Calibri" w:hAnsi="Calibri" w:cs="Calibri"/>
          <w:color w:val="767171" w:themeColor="background2" w:themeShade="80"/>
          <w:sz w:val="26"/>
          <w:szCs w:val="26"/>
        </w:rPr>
        <w:t>(</w:t>
      </w:r>
      <w:proofErr w:type="spellStart"/>
      <w:r w:rsidRPr="003F7244">
        <w:rPr>
          <w:rFonts w:ascii="Calibri" w:hAnsi="Calibri" w:cs="Calibri"/>
          <w:color w:val="767171" w:themeColor="background2" w:themeShade="80"/>
          <w:sz w:val="22"/>
          <w:szCs w:val="22"/>
        </w:rPr>
        <w:t>Exp</w:t>
      </w:r>
      <w:proofErr w:type="spellEnd"/>
      <w:r w:rsidRPr="003F7244">
        <w:rPr>
          <w:rFonts w:ascii="Calibri" w:hAnsi="Calibri" w:cs="Calibri"/>
          <w:color w:val="767171" w:themeColor="background2" w:themeShade="80"/>
          <w:sz w:val="22"/>
          <w:szCs w:val="22"/>
        </w:rPr>
        <w:t xml:space="preserve">. 4.509/02. Sentencia de fecha 09 nueve de mayo de 2003. Actor: Martha Isabel </w:t>
      </w:r>
      <w:proofErr w:type="spellStart"/>
      <w:r w:rsidRPr="003F7244">
        <w:rPr>
          <w:rFonts w:ascii="Calibri" w:hAnsi="Calibri" w:cs="Calibri"/>
          <w:color w:val="767171" w:themeColor="background2" w:themeShade="80"/>
          <w:sz w:val="22"/>
          <w:szCs w:val="22"/>
        </w:rPr>
        <w:t>Espriu</w:t>
      </w:r>
      <w:proofErr w:type="spellEnd"/>
      <w:r w:rsidRPr="003F7244">
        <w:rPr>
          <w:rFonts w:ascii="Calibri" w:hAnsi="Calibri" w:cs="Calibri"/>
          <w:color w:val="767171" w:themeColor="background2" w:themeShade="80"/>
          <w:sz w:val="22"/>
          <w:szCs w:val="22"/>
        </w:rPr>
        <w:t xml:space="preserve"> Manrique</w:t>
      </w:r>
      <w:r w:rsidRPr="003F7244">
        <w:rPr>
          <w:rFonts w:ascii="Calibri" w:hAnsi="Calibri" w:cs="Calibri"/>
          <w:color w:val="767171" w:themeColor="background2" w:themeShade="80"/>
          <w:sz w:val="26"/>
          <w:szCs w:val="26"/>
        </w:rPr>
        <w:t xml:space="preserve">). . . . . . . </w:t>
      </w:r>
    </w:p>
    <w:p w:rsidR="003D77A6" w:rsidRPr="003F7244" w:rsidRDefault="003D77A6" w:rsidP="003D77A6">
      <w:pPr>
        <w:pStyle w:val="Textoindependiente"/>
        <w:rPr>
          <w:rFonts w:ascii="Calibri" w:hAnsi="Calibri" w:cs="Calibri"/>
          <w:color w:val="767171" w:themeColor="background2" w:themeShade="80"/>
          <w:sz w:val="20"/>
          <w:szCs w:val="20"/>
          <w:lang w:val="es-ES"/>
        </w:rPr>
      </w:pPr>
    </w:p>
    <w:p w:rsidR="003D77A6" w:rsidRPr="003F7244" w:rsidRDefault="003D77A6" w:rsidP="00542D7D">
      <w:pPr>
        <w:jc w:val="both"/>
        <w:rPr>
          <w:rFonts w:ascii="Calibri" w:hAnsi="Calibri" w:cs="Arial"/>
          <w:color w:val="767171" w:themeColor="background2" w:themeShade="80"/>
          <w:sz w:val="26"/>
          <w:szCs w:val="26"/>
        </w:rPr>
      </w:pPr>
      <w:r w:rsidRPr="003F7244">
        <w:rPr>
          <w:rFonts w:ascii="Calibri" w:hAnsi="Calibri" w:cs="Calibri"/>
          <w:b/>
          <w:color w:val="767171" w:themeColor="background2" w:themeShade="80"/>
          <w:sz w:val="26"/>
          <w:szCs w:val="26"/>
        </w:rPr>
        <w:tab/>
      </w:r>
      <w:r w:rsidRPr="003F7244">
        <w:rPr>
          <w:rFonts w:ascii="Calibri" w:hAnsi="Calibri"/>
          <w:b/>
          <w:bCs/>
          <w:i/>
          <w:iCs/>
          <w:color w:val="767171" w:themeColor="background2" w:themeShade="80"/>
          <w:sz w:val="26"/>
          <w:szCs w:val="26"/>
        </w:rPr>
        <w:t xml:space="preserve">SÉPTIMO.- </w:t>
      </w:r>
      <w:r w:rsidRPr="003F7244">
        <w:rPr>
          <w:rFonts w:ascii="Calibri" w:hAnsi="Calibri" w:cs="Arial"/>
          <w:color w:val="767171" w:themeColor="background2" w:themeShade="80"/>
          <w:sz w:val="26"/>
          <w:szCs w:val="26"/>
        </w:rPr>
        <w:t xml:space="preserve">En virtud de que el argumento analizado en el </w:t>
      </w:r>
      <w:r w:rsidR="00542D7D" w:rsidRPr="003F7244">
        <w:rPr>
          <w:rFonts w:ascii="Calibri" w:hAnsi="Calibri" w:cs="Arial"/>
          <w:color w:val="767171" w:themeColor="background2" w:themeShade="80"/>
          <w:sz w:val="26"/>
          <w:szCs w:val="26"/>
        </w:rPr>
        <w:t xml:space="preserve">primer </w:t>
      </w:r>
      <w:r w:rsidRPr="003F7244">
        <w:rPr>
          <w:rFonts w:ascii="Calibri" w:hAnsi="Calibri" w:cs="Arial"/>
          <w:color w:val="767171" w:themeColor="background2" w:themeShade="80"/>
          <w:sz w:val="26"/>
          <w:szCs w:val="26"/>
        </w:rPr>
        <w:t xml:space="preserve">concepto de impugnación, resultó fundado y es suficiente para decretar la nulidad total del </w:t>
      </w:r>
      <w:r w:rsidRPr="003F7244">
        <w:rPr>
          <w:rFonts w:ascii="Calibri" w:hAnsi="Calibri" w:cs="Arial"/>
          <w:color w:val="767171" w:themeColor="background2" w:themeShade="80"/>
          <w:sz w:val="26"/>
          <w:szCs w:val="26"/>
        </w:rPr>
        <w:lastRenderedPageBreak/>
        <w:t xml:space="preserve">acto impugnado; resulta innecesario el estudio del </w:t>
      </w:r>
      <w:r w:rsidR="00240FE3">
        <w:rPr>
          <w:rFonts w:ascii="Calibri" w:hAnsi="Calibri" w:cs="Arial"/>
          <w:color w:val="767171" w:themeColor="background2" w:themeShade="80"/>
          <w:sz w:val="26"/>
          <w:szCs w:val="26"/>
        </w:rPr>
        <w:t>s</w:t>
      </w:r>
      <w:r w:rsidRPr="003F7244">
        <w:rPr>
          <w:rFonts w:ascii="Calibri" w:hAnsi="Calibri" w:cs="Arial"/>
          <w:color w:val="767171" w:themeColor="background2" w:themeShade="80"/>
          <w:sz w:val="26"/>
          <w:szCs w:val="26"/>
        </w:rPr>
        <w:t>e</w:t>
      </w:r>
      <w:r w:rsidR="00240FE3">
        <w:rPr>
          <w:rFonts w:ascii="Calibri" w:hAnsi="Calibri" w:cs="Arial"/>
          <w:color w:val="767171" w:themeColor="background2" w:themeShade="80"/>
          <w:sz w:val="26"/>
          <w:szCs w:val="26"/>
        </w:rPr>
        <w:t>gundo</w:t>
      </w:r>
      <w:r w:rsidRPr="003F7244">
        <w:rPr>
          <w:rFonts w:ascii="Calibri" w:hAnsi="Calibri" w:cs="Arial"/>
          <w:color w:val="767171" w:themeColor="background2" w:themeShade="80"/>
          <w:sz w:val="26"/>
          <w:szCs w:val="26"/>
        </w:rPr>
        <w:t xml:space="preserve"> concepto de impugnación, ya que ello no cambiaría, ni afectaría e</w:t>
      </w:r>
      <w:r w:rsidR="00BA470A">
        <w:rPr>
          <w:rFonts w:ascii="Calibri" w:hAnsi="Calibri" w:cs="Arial"/>
          <w:color w:val="767171" w:themeColor="background2" w:themeShade="80"/>
          <w:sz w:val="26"/>
          <w:szCs w:val="26"/>
        </w:rPr>
        <w:t xml:space="preserve">l sentido de esta resolución. </w:t>
      </w:r>
    </w:p>
    <w:p w:rsidR="003D77A6" w:rsidRPr="003F7244" w:rsidRDefault="003D77A6" w:rsidP="003D77A6">
      <w:pPr>
        <w:pStyle w:val="Textoindependiente"/>
        <w:rPr>
          <w:rFonts w:ascii="Calibri" w:hAnsi="Calibri"/>
          <w:b/>
          <w:bCs/>
          <w:i/>
          <w:iCs/>
          <w:color w:val="767171" w:themeColor="background2" w:themeShade="80"/>
          <w:sz w:val="20"/>
          <w:szCs w:val="20"/>
          <w:lang w:val="es-ES"/>
        </w:rPr>
      </w:pPr>
    </w:p>
    <w:p w:rsidR="003D77A6" w:rsidRPr="003F7244" w:rsidRDefault="003D77A6" w:rsidP="003D77A6">
      <w:pPr>
        <w:pStyle w:val="Textoindependiente"/>
        <w:ind w:firstLine="708"/>
        <w:rPr>
          <w:rFonts w:ascii="Calibri" w:hAnsi="Calibri" w:cs="Arial"/>
          <w:color w:val="767171" w:themeColor="background2" w:themeShade="80"/>
          <w:sz w:val="26"/>
          <w:szCs w:val="27"/>
        </w:rPr>
      </w:pPr>
      <w:r w:rsidRPr="003F7244">
        <w:rPr>
          <w:rFonts w:ascii="Calibri" w:hAnsi="Calibri" w:cs="Arial"/>
          <w:color w:val="767171" w:themeColor="background2" w:themeShade="80"/>
          <w:sz w:val="26"/>
          <w:szCs w:val="27"/>
        </w:rPr>
        <w:t xml:space="preserve">Sirve de apoyo a lo anterior la tesis de jurisprudencia que a la letra señala: </w:t>
      </w:r>
    </w:p>
    <w:p w:rsidR="003D77A6" w:rsidRPr="003F7244" w:rsidRDefault="003D77A6" w:rsidP="003D77A6">
      <w:pPr>
        <w:pStyle w:val="Textoindependiente"/>
        <w:rPr>
          <w:rFonts w:ascii="Calibri" w:hAnsi="Calibri"/>
          <w:b/>
          <w:bCs/>
          <w:i/>
          <w:iCs/>
          <w:color w:val="767171" w:themeColor="background2" w:themeShade="80"/>
          <w:sz w:val="26"/>
          <w:szCs w:val="27"/>
        </w:rPr>
      </w:pPr>
    </w:p>
    <w:p w:rsidR="003D77A6" w:rsidRPr="003F7244" w:rsidRDefault="003D77A6" w:rsidP="003D77A6">
      <w:pPr>
        <w:pStyle w:val="Textoindependiente"/>
        <w:ind w:firstLine="708"/>
        <w:rPr>
          <w:rFonts w:ascii="Calibri" w:hAnsi="Calibri"/>
          <w:i/>
          <w:iCs/>
          <w:color w:val="767171" w:themeColor="background2" w:themeShade="80"/>
          <w:sz w:val="26"/>
          <w:szCs w:val="27"/>
        </w:rPr>
      </w:pPr>
      <w:r w:rsidRPr="003F7244">
        <w:rPr>
          <w:rFonts w:ascii="Calibri" w:hAnsi="Calibri"/>
          <w:b/>
          <w:bCs/>
          <w:i/>
          <w:iCs/>
          <w:color w:val="767171" w:themeColor="background2" w:themeShade="80"/>
          <w:sz w:val="26"/>
          <w:szCs w:val="27"/>
        </w:rPr>
        <w:t xml:space="preserve">“CONCEPTOS DE VIOLACION. CUANDO SU ESTUDIO ES INNECESARIO. </w:t>
      </w:r>
      <w:r w:rsidRPr="003F724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F7244">
        <w:rPr>
          <w:rFonts w:ascii="Calibri" w:hAnsi="Calibri"/>
          <w:color w:val="767171" w:themeColor="background2" w:themeShade="80"/>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3F7244">
        <w:rPr>
          <w:rFonts w:ascii="Calibri" w:hAnsi="Calibri"/>
          <w:color w:val="767171" w:themeColor="background2" w:themeShade="80"/>
          <w:sz w:val="26"/>
          <w:szCs w:val="26"/>
        </w:rPr>
        <w:t xml:space="preserve">. . . . </w:t>
      </w:r>
      <w:r w:rsidR="00BA470A">
        <w:rPr>
          <w:rFonts w:ascii="Calibri" w:hAnsi="Calibri"/>
          <w:color w:val="767171" w:themeColor="background2" w:themeShade="80"/>
          <w:sz w:val="26"/>
          <w:szCs w:val="26"/>
        </w:rPr>
        <w:t xml:space="preserve">. . . . . . . . . . . . . . . . . . . . . . . . . . . . . . . . . . . . . . . . . . . . . . . . . . . . . . . . . </w:t>
      </w:r>
    </w:p>
    <w:p w:rsidR="003D77A6" w:rsidRPr="003F7244" w:rsidRDefault="003D77A6" w:rsidP="003D77A6">
      <w:pPr>
        <w:pStyle w:val="Textoindependiente"/>
        <w:rPr>
          <w:rFonts w:ascii="Calibri" w:hAnsi="Calibri" w:cs="Calibri"/>
          <w:color w:val="767171" w:themeColor="background2" w:themeShade="80"/>
          <w:sz w:val="20"/>
          <w:szCs w:val="20"/>
        </w:rPr>
      </w:pPr>
    </w:p>
    <w:p w:rsidR="00542D7D" w:rsidRPr="003F7244" w:rsidRDefault="00542D7D" w:rsidP="00542D7D">
      <w:pPr>
        <w:ind w:firstLine="708"/>
        <w:jc w:val="both"/>
        <w:rPr>
          <w:rFonts w:ascii="Calibri" w:hAnsi="Calibri"/>
          <w:color w:val="767171" w:themeColor="background2" w:themeShade="80"/>
          <w:sz w:val="26"/>
          <w:szCs w:val="26"/>
          <w:lang w:val="es-MX"/>
        </w:rPr>
      </w:pPr>
      <w:r w:rsidRPr="003F7244">
        <w:rPr>
          <w:rFonts w:ascii="Calibri" w:hAnsi="Calibri"/>
          <w:b/>
          <w:i/>
          <w:color w:val="767171" w:themeColor="background2" w:themeShade="80"/>
          <w:sz w:val="26"/>
          <w:lang w:val="es-MX"/>
        </w:rPr>
        <w:t>OCTAVO.-</w:t>
      </w:r>
      <w:r w:rsidRPr="003F7244">
        <w:rPr>
          <w:rFonts w:ascii="Calibri" w:hAnsi="Calibri" w:cs="Calibri"/>
          <w:i/>
          <w:iCs/>
          <w:color w:val="767171" w:themeColor="background2" w:themeShade="80"/>
          <w:sz w:val="26"/>
          <w:szCs w:val="26"/>
          <w:lang w:val="es-MX"/>
        </w:rPr>
        <w:t xml:space="preserve"> </w:t>
      </w:r>
      <w:r w:rsidRPr="003F7244">
        <w:rPr>
          <w:rFonts w:ascii="Calibri" w:hAnsi="Calibri"/>
          <w:color w:val="767171" w:themeColor="background2" w:themeShade="80"/>
          <w:sz w:val="26"/>
          <w:szCs w:val="26"/>
          <w:lang w:val="es-MX"/>
        </w:rPr>
        <w:t xml:space="preserve">De lo pretendido por el demandante, se encuentra también lo concerniente a que se condene al Agente demandado a que devuelva el </w:t>
      </w:r>
      <w:r w:rsidRPr="003F7244">
        <w:rPr>
          <w:rFonts w:ascii="Calibri" w:hAnsi="Calibri"/>
          <w:bCs/>
          <w:color w:val="767171" w:themeColor="background2" w:themeShade="80"/>
          <w:sz w:val="26"/>
          <w:szCs w:val="26"/>
          <w:lang w:val="es-MX"/>
        </w:rPr>
        <w:t>documento</w:t>
      </w:r>
      <w:r w:rsidRPr="003F7244">
        <w:rPr>
          <w:rFonts w:ascii="Calibri" w:hAnsi="Calibri"/>
          <w:color w:val="767171" w:themeColor="background2" w:themeShade="80"/>
          <w:sz w:val="26"/>
          <w:szCs w:val="26"/>
          <w:lang w:val="es-MX"/>
        </w:rPr>
        <w:t xml:space="preserve"> retenido en garantía del pago de la multa impuest</w:t>
      </w:r>
      <w:r w:rsidR="00BA470A">
        <w:rPr>
          <w:rFonts w:ascii="Calibri" w:hAnsi="Calibri"/>
          <w:color w:val="767171" w:themeColor="background2" w:themeShade="80"/>
          <w:sz w:val="26"/>
          <w:szCs w:val="26"/>
          <w:lang w:val="es-MX"/>
        </w:rPr>
        <w:t xml:space="preserve">a. . . . . . . . . . . . . . . </w:t>
      </w:r>
    </w:p>
    <w:p w:rsidR="00542D7D" w:rsidRPr="003F7244" w:rsidRDefault="00542D7D" w:rsidP="00542D7D">
      <w:pPr>
        <w:jc w:val="both"/>
        <w:rPr>
          <w:rFonts w:ascii="Calibri" w:hAnsi="Calibri"/>
          <w:color w:val="767171" w:themeColor="background2" w:themeShade="80"/>
          <w:sz w:val="20"/>
          <w:szCs w:val="20"/>
          <w:lang w:val="es-MX"/>
        </w:rPr>
      </w:pPr>
    </w:p>
    <w:p w:rsidR="00542D7D" w:rsidRPr="003F7244" w:rsidRDefault="00542D7D" w:rsidP="00542D7D">
      <w:pPr>
        <w:ind w:firstLine="708"/>
        <w:jc w:val="both"/>
        <w:rPr>
          <w:rFonts w:ascii="Calibri" w:hAnsi="Calibri"/>
          <w:color w:val="767171" w:themeColor="background2" w:themeShade="80"/>
          <w:sz w:val="26"/>
          <w:szCs w:val="26"/>
          <w:lang w:val="es-MX"/>
        </w:rPr>
      </w:pPr>
      <w:r w:rsidRPr="003F7244">
        <w:rPr>
          <w:rFonts w:ascii="Calibri" w:hAnsi="Calibri"/>
          <w:color w:val="767171" w:themeColor="background2" w:themeShade="80"/>
          <w:sz w:val="26"/>
          <w:szCs w:val="26"/>
          <w:lang w:val="es-MX"/>
        </w:rPr>
        <w:t xml:space="preserve">Pretensión que resulta </w:t>
      </w:r>
      <w:r w:rsidRPr="003F7244">
        <w:rPr>
          <w:rFonts w:ascii="Calibri" w:hAnsi="Calibri"/>
          <w:b/>
          <w:color w:val="767171" w:themeColor="background2" w:themeShade="80"/>
          <w:sz w:val="26"/>
          <w:szCs w:val="26"/>
          <w:lang w:val="es-MX"/>
        </w:rPr>
        <w:t>procedente</w:t>
      </w:r>
      <w:r w:rsidRPr="003F7244">
        <w:rPr>
          <w:rFonts w:ascii="Calibri" w:hAnsi="Calibri"/>
          <w:color w:val="767171" w:themeColor="background2" w:themeShade="80"/>
          <w:sz w:val="26"/>
          <w:szCs w:val="26"/>
          <w:lang w:val="es-MX"/>
        </w:rPr>
        <w:t xml:space="preserve"> al haberse decretado la nulidad total del acta de infracción impugnada y su calificación; y no haber ya justificación alguna para continuar con su retención. . . . . . . . . . . . . . . . . . . . . . . . . . </w:t>
      </w:r>
      <w:r w:rsidR="00BA470A">
        <w:rPr>
          <w:rFonts w:ascii="Calibri" w:hAnsi="Calibri"/>
          <w:color w:val="767171" w:themeColor="background2" w:themeShade="80"/>
          <w:sz w:val="26"/>
          <w:szCs w:val="26"/>
          <w:lang w:val="es-MX"/>
        </w:rPr>
        <w:t xml:space="preserve">. . . . . . . . . . </w:t>
      </w:r>
    </w:p>
    <w:p w:rsidR="00542D7D" w:rsidRPr="003F7244" w:rsidRDefault="00542D7D" w:rsidP="00542D7D">
      <w:pPr>
        <w:jc w:val="both"/>
        <w:rPr>
          <w:rFonts w:ascii="Calibri" w:hAnsi="Calibri" w:cs="Arial"/>
          <w:i/>
          <w:iCs/>
          <w:color w:val="767171" w:themeColor="background2" w:themeShade="80"/>
          <w:sz w:val="20"/>
          <w:szCs w:val="20"/>
          <w:lang w:val="es-MX"/>
        </w:rPr>
      </w:pPr>
    </w:p>
    <w:p w:rsidR="00542D7D" w:rsidRPr="003F7244" w:rsidRDefault="00542D7D" w:rsidP="00542D7D">
      <w:pPr>
        <w:ind w:firstLine="708"/>
        <w:jc w:val="both"/>
        <w:rPr>
          <w:rFonts w:ascii="Calibri" w:hAnsi="Calibri" w:cs="Calibri"/>
          <w:color w:val="767171" w:themeColor="background2" w:themeShade="80"/>
          <w:sz w:val="26"/>
          <w:szCs w:val="26"/>
          <w:lang w:val="es-MX"/>
        </w:rPr>
      </w:pPr>
      <w:r w:rsidRPr="003F7244">
        <w:rPr>
          <w:rFonts w:ascii="Calibri" w:hAnsi="Calibri" w:cs="Calibri"/>
          <w:color w:val="767171" w:themeColor="background2" w:themeShade="80"/>
          <w:sz w:val="26"/>
          <w:szCs w:val="26"/>
          <w:lang w:val="es-MX"/>
        </w:rPr>
        <w:t xml:space="preserve">Por lo expuesto, y con fundamento además en lo dispuesto en los artículos 249, 261, fracción VI; 262, fracción II; 287, 298, 299, 300, fracción II; y 302, fracción II, del Código de Procedimiento y Justicia Administrativa para el Estado y los Municipios de Guanajuato, es de resolverse y se: . . . . . . . . . . . . . . . . . . . . . . . . . </w:t>
      </w:r>
    </w:p>
    <w:p w:rsidR="00542D7D" w:rsidRPr="003F7244" w:rsidRDefault="00542D7D" w:rsidP="00542D7D">
      <w:pPr>
        <w:jc w:val="center"/>
        <w:rPr>
          <w:rFonts w:ascii="Calibri" w:hAnsi="Calibri" w:cs="Calibri"/>
          <w:b/>
          <w:i/>
          <w:iCs/>
          <w:color w:val="767171" w:themeColor="background2" w:themeShade="80"/>
          <w:sz w:val="20"/>
          <w:szCs w:val="20"/>
          <w:lang w:val="es-MX"/>
        </w:rPr>
      </w:pPr>
    </w:p>
    <w:p w:rsidR="003D77A6" w:rsidRPr="003F7244" w:rsidRDefault="003D77A6" w:rsidP="003D77A6">
      <w:pPr>
        <w:pStyle w:val="Textoindependiente"/>
        <w:jc w:val="center"/>
        <w:rPr>
          <w:rFonts w:ascii="Calibri" w:hAnsi="Calibri" w:cs="Calibri"/>
          <w:i/>
          <w:iCs/>
          <w:color w:val="767171" w:themeColor="background2" w:themeShade="80"/>
          <w:sz w:val="26"/>
          <w:szCs w:val="26"/>
        </w:rPr>
      </w:pPr>
      <w:r w:rsidRPr="003F7244">
        <w:rPr>
          <w:rFonts w:ascii="Calibri" w:hAnsi="Calibri" w:cs="Calibri"/>
          <w:b/>
          <w:i/>
          <w:iCs/>
          <w:color w:val="767171" w:themeColor="background2" w:themeShade="80"/>
          <w:sz w:val="26"/>
          <w:szCs w:val="26"/>
        </w:rPr>
        <w:t xml:space="preserve">R E S U E L V </w:t>
      </w:r>
      <w:proofErr w:type="gramStart"/>
      <w:r w:rsidRPr="003F7244">
        <w:rPr>
          <w:rFonts w:ascii="Calibri" w:hAnsi="Calibri" w:cs="Calibri"/>
          <w:b/>
          <w:i/>
          <w:iCs/>
          <w:color w:val="767171" w:themeColor="background2" w:themeShade="80"/>
          <w:sz w:val="26"/>
          <w:szCs w:val="26"/>
        </w:rPr>
        <w:t xml:space="preserve">E </w:t>
      </w:r>
      <w:r w:rsidRPr="003F7244">
        <w:rPr>
          <w:rFonts w:ascii="Calibri" w:hAnsi="Calibri" w:cs="Calibri"/>
          <w:i/>
          <w:iCs/>
          <w:color w:val="767171" w:themeColor="background2" w:themeShade="80"/>
          <w:sz w:val="26"/>
          <w:szCs w:val="26"/>
        </w:rPr>
        <w:t>:</w:t>
      </w:r>
      <w:proofErr w:type="gramEnd"/>
    </w:p>
    <w:p w:rsidR="003D77A6" w:rsidRPr="003F7244" w:rsidRDefault="003D77A6" w:rsidP="003D77A6">
      <w:pPr>
        <w:pStyle w:val="Textoindependiente"/>
        <w:rPr>
          <w:rFonts w:ascii="Calibri" w:hAnsi="Calibri" w:cs="Calibri"/>
          <w:b/>
          <w:bCs/>
          <w:i/>
          <w:iCs/>
          <w:color w:val="767171" w:themeColor="background2" w:themeShade="80"/>
          <w:sz w:val="26"/>
          <w:szCs w:val="26"/>
        </w:rPr>
      </w:pPr>
    </w:p>
    <w:p w:rsidR="003D77A6" w:rsidRPr="003F7244" w:rsidRDefault="003D77A6" w:rsidP="003D77A6">
      <w:pPr>
        <w:pStyle w:val="Textoindependiente"/>
        <w:ind w:firstLine="708"/>
        <w:rPr>
          <w:rFonts w:ascii="Calibri" w:hAnsi="Calibri" w:cs="Calibri"/>
          <w:color w:val="767171" w:themeColor="background2" w:themeShade="80"/>
          <w:sz w:val="26"/>
          <w:szCs w:val="26"/>
        </w:rPr>
      </w:pPr>
      <w:r w:rsidRPr="003F7244">
        <w:rPr>
          <w:rFonts w:ascii="Calibri" w:hAnsi="Calibri" w:cs="Calibri"/>
          <w:b/>
          <w:bCs/>
          <w:i/>
          <w:iCs/>
          <w:color w:val="767171" w:themeColor="background2" w:themeShade="80"/>
          <w:sz w:val="26"/>
          <w:szCs w:val="26"/>
        </w:rPr>
        <w:t>PRIMERO</w:t>
      </w:r>
      <w:r w:rsidRPr="003F7244">
        <w:rPr>
          <w:rFonts w:ascii="Calibri" w:hAnsi="Calibri" w:cs="Calibri"/>
          <w:color w:val="767171" w:themeColor="background2" w:themeShade="80"/>
          <w:sz w:val="26"/>
          <w:szCs w:val="26"/>
        </w:rPr>
        <w:t xml:space="preserve">.- Este Juzgado Segundo Administrativo Municipal determina ser </w:t>
      </w:r>
      <w:r w:rsidRPr="003F7244">
        <w:rPr>
          <w:rFonts w:ascii="Calibri" w:hAnsi="Calibri" w:cs="Calibri"/>
          <w:b/>
          <w:color w:val="767171" w:themeColor="background2" w:themeShade="80"/>
          <w:sz w:val="26"/>
          <w:szCs w:val="26"/>
        </w:rPr>
        <w:t>competente</w:t>
      </w:r>
      <w:r w:rsidRPr="003F7244">
        <w:rPr>
          <w:rFonts w:ascii="Calibri" w:hAnsi="Calibri" w:cs="Calibri"/>
          <w:color w:val="767171" w:themeColor="background2" w:themeShade="80"/>
          <w:sz w:val="26"/>
          <w:szCs w:val="26"/>
        </w:rPr>
        <w:t xml:space="preserve"> para conocer y resolver del presente proceso administrativo. . . . . . . </w:t>
      </w:r>
    </w:p>
    <w:p w:rsidR="003D77A6" w:rsidRPr="003F7244" w:rsidRDefault="003D77A6" w:rsidP="003D77A6">
      <w:pPr>
        <w:pStyle w:val="Textoindependiente"/>
        <w:rPr>
          <w:rFonts w:ascii="Calibri" w:hAnsi="Calibri" w:cs="Calibri"/>
          <w:b/>
          <w:bCs/>
          <w:i/>
          <w:iCs/>
          <w:color w:val="767171" w:themeColor="background2" w:themeShade="80"/>
          <w:sz w:val="20"/>
          <w:szCs w:val="20"/>
        </w:rPr>
      </w:pPr>
    </w:p>
    <w:p w:rsidR="003D77A6" w:rsidRPr="003F7244" w:rsidRDefault="003D77A6" w:rsidP="003D77A6">
      <w:pPr>
        <w:ind w:firstLine="708"/>
        <w:jc w:val="both"/>
        <w:rPr>
          <w:rFonts w:ascii="Calibri" w:hAnsi="Calibri"/>
          <w:bCs/>
          <w:color w:val="767171" w:themeColor="background2" w:themeShade="80"/>
          <w:sz w:val="26"/>
          <w:szCs w:val="26"/>
        </w:rPr>
      </w:pPr>
      <w:r w:rsidRPr="003F7244">
        <w:rPr>
          <w:rFonts w:ascii="Calibri" w:hAnsi="Calibri" w:cs="Calibri"/>
          <w:b/>
          <w:bCs/>
          <w:i/>
          <w:iCs/>
          <w:color w:val="767171" w:themeColor="background2" w:themeShade="80"/>
          <w:sz w:val="26"/>
          <w:szCs w:val="26"/>
        </w:rPr>
        <w:t xml:space="preserve">SEGUNDO.- </w:t>
      </w:r>
      <w:r w:rsidRPr="003F7244">
        <w:rPr>
          <w:rFonts w:ascii="Calibri" w:hAnsi="Calibri" w:cs="Calibri"/>
          <w:color w:val="767171" w:themeColor="background2" w:themeShade="80"/>
          <w:sz w:val="26"/>
          <w:szCs w:val="26"/>
        </w:rPr>
        <w:t xml:space="preserve">Resulta </w:t>
      </w:r>
      <w:r w:rsidRPr="003F7244">
        <w:rPr>
          <w:rFonts w:ascii="Calibri" w:hAnsi="Calibri" w:cs="Calibri"/>
          <w:b/>
          <w:color w:val="767171" w:themeColor="background2" w:themeShade="80"/>
          <w:sz w:val="26"/>
          <w:szCs w:val="26"/>
        </w:rPr>
        <w:t>procedente</w:t>
      </w:r>
      <w:r w:rsidRPr="003F7244">
        <w:rPr>
          <w:rFonts w:ascii="Calibri" w:hAnsi="Calibri" w:cs="Calibri"/>
          <w:color w:val="767171" w:themeColor="background2" w:themeShade="80"/>
          <w:sz w:val="26"/>
          <w:szCs w:val="26"/>
        </w:rPr>
        <w:t xml:space="preserve"> el proceso administrativo promovido por el ciudadano </w:t>
      </w:r>
      <w:r w:rsidR="000A2D54">
        <w:rPr>
          <w:rFonts w:ascii="Calibri" w:hAnsi="Calibri" w:cs="Calibri"/>
          <w:b/>
          <w:color w:val="767171" w:themeColor="background2" w:themeShade="80"/>
          <w:sz w:val="26"/>
          <w:szCs w:val="26"/>
        </w:rPr>
        <w:t>*****</w:t>
      </w:r>
      <w:r w:rsidRPr="003F7244">
        <w:rPr>
          <w:rFonts w:ascii="Calibri" w:hAnsi="Calibri" w:cs="Calibri"/>
          <w:color w:val="767171" w:themeColor="background2" w:themeShade="80"/>
          <w:sz w:val="26"/>
          <w:szCs w:val="26"/>
        </w:rPr>
        <w:t xml:space="preserve">, en contra del acta de infracción impugnada. </w:t>
      </w:r>
    </w:p>
    <w:p w:rsidR="003D77A6" w:rsidRPr="003F7244" w:rsidRDefault="003D77A6" w:rsidP="003D77A6">
      <w:pPr>
        <w:jc w:val="both"/>
        <w:rPr>
          <w:rFonts w:ascii="Calibri" w:hAnsi="Calibri"/>
          <w:b/>
          <w:bCs/>
          <w:i/>
          <w:iCs/>
          <w:color w:val="767171" w:themeColor="background2" w:themeShade="80"/>
          <w:sz w:val="20"/>
          <w:szCs w:val="20"/>
        </w:rPr>
      </w:pPr>
    </w:p>
    <w:p w:rsidR="001F2203" w:rsidRPr="003F7244" w:rsidRDefault="003D77A6" w:rsidP="001F2203">
      <w:pPr>
        <w:ind w:firstLine="708"/>
        <w:jc w:val="both"/>
        <w:rPr>
          <w:rFonts w:ascii="Calibri" w:hAnsi="Calibri" w:cs="Calibri"/>
          <w:color w:val="767171" w:themeColor="background2" w:themeShade="80"/>
          <w:sz w:val="26"/>
          <w:szCs w:val="26"/>
        </w:rPr>
      </w:pPr>
      <w:r w:rsidRPr="003F7244">
        <w:rPr>
          <w:rFonts w:ascii="Calibri" w:hAnsi="Calibri"/>
          <w:b/>
          <w:bCs/>
          <w:i/>
          <w:iCs/>
          <w:color w:val="767171" w:themeColor="background2" w:themeShade="80"/>
          <w:sz w:val="26"/>
        </w:rPr>
        <w:t>TERCERO</w:t>
      </w:r>
      <w:r w:rsidRPr="003F7244">
        <w:rPr>
          <w:rFonts w:ascii="Calibri" w:hAnsi="Calibri"/>
          <w:color w:val="767171" w:themeColor="background2" w:themeShade="80"/>
          <w:sz w:val="26"/>
        </w:rPr>
        <w:t xml:space="preserve">.- </w:t>
      </w:r>
      <w:r w:rsidR="001F2203" w:rsidRPr="003F7244">
        <w:rPr>
          <w:rFonts w:ascii="Calibri" w:hAnsi="Calibri"/>
          <w:color w:val="767171" w:themeColor="background2" w:themeShade="80"/>
          <w:sz w:val="26"/>
        </w:rPr>
        <w:t xml:space="preserve">Se decreta </w:t>
      </w:r>
      <w:r w:rsidR="001F2203" w:rsidRPr="003F7244">
        <w:rPr>
          <w:rFonts w:ascii="Calibri" w:hAnsi="Calibri"/>
          <w:bCs/>
          <w:color w:val="767171" w:themeColor="background2" w:themeShade="80"/>
          <w:sz w:val="26"/>
        </w:rPr>
        <w:t>la</w:t>
      </w:r>
      <w:r w:rsidR="001F2203" w:rsidRPr="003F7244">
        <w:rPr>
          <w:rFonts w:ascii="Calibri" w:hAnsi="Calibri"/>
          <w:b/>
          <w:bCs/>
          <w:color w:val="767171" w:themeColor="background2" w:themeShade="80"/>
          <w:sz w:val="26"/>
        </w:rPr>
        <w:t xml:space="preserve"> </w:t>
      </w:r>
      <w:r w:rsidR="001F2203" w:rsidRPr="003F7244">
        <w:rPr>
          <w:rFonts w:ascii="Calibri" w:hAnsi="Calibri" w:cs="Calibri"/>
          <w:b/>
          <w:bCs/>
          <w:color w:val="767171" w:themeColor="background2" w:themeShade="80"/>
          <w:sz w:val="26"/>
          <w:szCs w:val="26"/>
        </w:rPr>
        <w:t xml:space="preserve">nulidad total </w:t>
      </w:r>
      <w:r w:rsidR="001F2203" w:rsidRPr="003F7244">
        <w:rPr>
          <w:rFonts w:ascii="Calibri" w:hAnsi="Calibri" w:cs="Calibri"/>
          <w:bCs/>
          <w:color w:val="767171" w:themeColor="background2" w:themeShade="80"/>
          <w:sz w:val="26"/>
          <w:szCs w:val="26"/>
        </w:rPr>
        <w:t xml:space="preserve">del </w:t>
      </w:r>
      <w:r w:rsidR="001F2203" w:rsidRPr="003F7244">
        <w:rPr>
          <w:rFonts w:ascii="Calibri" w:hAnsi="Calibri" w:cs="Calibri"/>
          <w:color w:val="767171" w:themeColor="background2" w:themeShade="80"/>
          <w:sz w:val="26"/>
          <w:szCs w:val="26"/>
        </w:rPr>
        <w:t xml:space="preserve">acta de infracción con número </w:t>
      </w:r>
      <w:r w:rsidR="001F2203" w:rsidRPr="003F7244">
        <w:rPr>
          <w:rFonts w:ascii="Calibri" w:hAnsi="Calibri" w:cs="Calibri"/>
          <w:b/>
          <w:color w:val="767171" w:themeColor="background2" w:themeShade="80"/>
          <w:sz w:val="26"/>
          <w:szCs w:val="26"/>
        </w:rPr>
        <w:t xml:space="preserve">T-5567375 (T-guion- cinco-cinco-seis-siete-tres-siete-cinco), </w:t>
      </w:r>
      <w:r w:rsidR="001F2203" w:rsidRPr="003F7244">
        <w:rPr>
          <w:rFonts w:ascii="Calibri" w:hAnsi="Calibri" w:cs="Calibri"/>
          <w:color w:val="767171" w:themeColor="background2" w:themeShade="80"/>
          <w:sz w:val="26"/>
          <w:szCs w:val="26"/>
        </w:rPr>
        <w:t xml:space="preserve">de fecha </w:t>
      </w:r>
      <w:r w:rsidR="001F2203" w:rsidRPr="003F7244">
        <w:rPr>
          <w:rFonts w:ascii="Calibri" w:hAnsi="Calibri" w:cs="Calibri"/>
          <w:b/>
          <w:color w:val="767171" w:themeColor="background2" w:themeShade="80"/>
          <w:sz w:val="26"/>
          <w:szCs w:val="26"/>
        </w:rPr>
        <w:t xml:space="preserve">06 </w:t>
      </w:r>
      <w:r w:rsidR="001F2203" w:rsidRPr="003F7244">
        <w:rPr>
          <w:rFonts w:ascii="Calibri" w:hAnsi="Calibri" w:cs="Calibri"/>
          <w:color w:val="767171" w:themeColor="background2" w:themeShade="80"/>
          <w:sz w:val="26"/>
          <w:szCs w:val="26"/>
        </w:rPr>
        <w:t>seis de</w:t>
      </w:r>
      <w:r w:rsidR="001F2203" w:rsidRPr="003F7244">
        <w:rPr>
          <w:rFonts w:ascii="Calibri" w:hAnsi="Calibri" w:cs="Calibri"/>
          <w:b/>
          <w:color w:val="767171" w:themeColor="background2" w:themeShade="80"/>
          <w:sz w:val="26"/>
          <w:szCs w:val="26"/>
        </w:rPr>
        <w:t xml:space="preserve"> febrero </w:t>
      </w:r>
      <w:r w:rsidR="001F2203" w:rsidRPr="003F7244">
        <w:rPr>
          <w:rFonts w:ascii="Calibri" w:hAnsi="Calibri" w:cs="Calibri"/>
          <w:color w:val="767171" w:themeColor="background2" w:themeShade="80"/>
          <w:sz w:val="26"/>
          <w:szCs w:val="26"/>
        </w:rPr>
        <w:t>del</w:t>
      </w:r>
      <w:r w:rsidR="001F2203" w:rsidRPr="003F7244">
        <w:rPr>
          <w:rFonts w:ascii="Calibri" w:hAnsi="Calibri" w:cs="Calibri"/>
          <w:b/>
          <w:color w:val="767171" w:themeColor="background2" w:themeShade="80"/>
          <w:sz w:val="26"/>
          <w:szCs w:val="26"/>
        </w:rPr>
        <w:t xml:space="preserve"> 2017 </w:t>
      </w:r>
      <w:r w:rsidR="001F2203" w:rsidRPr="003F7244">
        <w:rPr>
          <w:rFonts w:ascii="Calibri" w:hAnsi="Calibri" w:cs="Calibri"/>
          <w:color w:val="767171" w:themeColor="background2" w:themeShade="80"/>
          <w:sz w:val="26"/>
          <w:szCs w:val="26"/>
        </w:rPr>
        <w:t xml:space="preserve">dos mil diecisiete; así como de su calificación; ello en base a las consideraciones lógicas y jurídicas expresadas en el Considerando Sexto de esta sentencia. . . . . . . . . . . . . . . . . . . . . . . . . . . . . . . . . . . . . . . . . . . . . . . . . . . . . . . . . . . . . </w:t>
      </w:r>
    </w:p>
    <w:p w:rsidR="001F2203" w:rsidRPr="00BA470A" w:rsidRDefault="001F2203" w:rsidP="001F2203">
      <w:pPr>
        <w:pStyle w:val="Textoindependiente"/>
        <w:rPr>
          <w:rFonts w:ascii="Calibri" w:hAnsi="Calibri" w:cs="Calibri"/>
          <w:b/>
          <w:bCs/>
          <w:i/>
          <w:iCs/>
          <w:color w:val="767171" w:themeColor="background2" w:themeShade="80"/>
          <w:sz w:val="20"/>
          <w:szCs w:val="20"/>
          <w:lang w:val="es-ES"/>
        </w:rPr>
      </w:pPr>
    </w:p>
    <w:p w:rsidR="001F2203" w:rsidRPr="00BA470A" w:rsidRDefault="001F2203" w:rsidP="001F2203">
      <w:pPr>
        <w:ind w:firstLine="708"/>
        <w:jc w:val="both"/>
        <w:rPr>
          <w:rFonts w:ascii="Calibri" w:hAnsi="Calibri" w:cs="Calibri"/>
          <w:color w:val="767171" w:themeColor="background2" w:themeShade="80"/>
          <w:sz w:val="26"/>
          <w:szCs w:val="26"/>
        </w:rPr>
      </w:pPr>
      <w:r w:rsidRPr="00BA470A">
        <w:rPr>
          <w:rFonts w:ascii="Calibri" w:hAnsi="Calibri" w:cs="Calibri"/>
          <w:b/>
          <w:bCs/>
          <w:i/>
          <w:iCs/>
          <w:color w:val="767171" w:themeColor="background2" w:themeShade="80"/>
          <w:sz w:val="26"/>
          <w:szCs w:val="26"/>
        </w:rPr>
        <w:t xml:space="preserve">QUINTO.- </w:t>
      </w:r>
      <w:r w:rsidRPr="00BA470A">
        <w:rPr>
          <w:rFonts w:ascii="Calibri" w:hAnsi="Calibri" w:cs="Calibri"/>
          <w:color w:val="767171" w:themeColor="background2" w:themeShade="80"/>
          <w:sz w:val="26"/>
          <w:szCs w:val="26"/>
        </w:rPr>
        <w:t xml:space="preserve">Se </w:t>
      </w:r>
      <w:r w:rsidRPr="00BA470A">
        <w:rPr>
          <w:rFonts w:ascii="Calibri" w:hAnsi="Calibri" w:cs="Calibri"/>
          <w:b/>
          <w:color w:val="767171" w:themeColor="background2" w:themeShade="80"/>
          <w:sz w:val="26"/>
          <w:szCs w:val="26"/>
        </w:rPr>
        <w:t>ordena</w:t>
      </w:r>
      <w:r w:rsidRPr="00BA470A">
        <w:rPr>
          <w:rFonts w:ascii="Calibri" w:hAnsi="Calibri" w:cs="Calibri"/>
          <w:color w:val="767171" w:themeColor="background2" w:themeShade="80"/>
          <w:sz w:val="26"/>
          <w:szCs w:val="26"/>
        </w:rPr>
        <w:t xml:space="preserve"> al Agente de Tránsito de nombre </w:t>
      </w:r>
      <w:r w:rsidR="000A2D54">
        <w:rPr>
          <w:rFonts w:ascii="Calibri" w:hAnsi="Calibri" w:cs="Calibri"/>
          <w:b/>
          <w:color w:val="767171" w:themeColor="background2" w:themeShade="80"/>
          <w:sz w:val="26"/>
          <w:szCs w:val="26"/>
        </w:rPr>
        <w:t>*****</w:t>
      </w:r>
      <w:r w:rsidRPr="00BA470A">
        <w:rPr>
          <w:rFonts w:ascii="Calibri" w:hAnsi="Calibri" w:cs="Calibri"/>
          <w:color w:val="767171" w:themeColor="background2" w:themeShade="80"/>
          <w:sz w:val="26"/>
          <w:szCs w:val="26"/>
        </w:rPr>
        <w:t xml:space="preserve">, a que devuelva al ciudadano </w:t>
      </w:r>
      <w:r w:rsidR="000A2D54">
        <w:rPr>
          <w:rFonts w:ascii="Calibri" w:hAnsi="Calibri" w:cs="Calibri"/>
          <w:b/>
          <w:color w:val="767171" w:themeColor="background2" w:themeShade="80"/>
          <w:sz w:val="26"/>
          <w:szCs w:val="26"/>
        </w:rPr>
        <w:t>*****</w:t>
      </w:r>
      <w:r w:rsidRPr="00BA470A">
        <w:rPr>
          <w:rFonts w:ascii="Calibri" w:hAnsi="Calibri" w:cs="Calibri"/>
          <w:color w:val="767171" w:themeColor="background2" w:themeShade="80"/>
          <w:sz w:val="26"/>
          <w:szCs w:val="26"/>
        </w:rPr>
        <w:t xml:space="preserve">, </w:t>
      </w:r>
      <w:r w:rsidR="0082769F" w:rsidRPr="00BA470A">
        <w:rPr>
          <w:rFonts w:ascii="Calibri" w:hAnsi="Calibri" w:cs="Calibri"/>
          <w:color w:val="767171" w:themeColor="background2" w:themeShade="80"/>
          <w:sz w:val="26"/>
          <w:szCs w:val="26"/>
        </w:rPr>
        <w:t xml:space="preserve">la Tarjeta de Circulación </w:t>
      </w:r>
      <w:r w:rsidRPr="00BA470A">
        <w:rPr>
          <w:rFonts w:ascii="Calibri" w:hAnsi="Calibri" w:cs="Calibri"/>
          <w:color w:val="767171" w:themeColor="background2" w:themeShade="80"/>
          <w:sz w:val="26"/>
          <w:szCs w:val="26"/>
        </w:rPr>
        <w:t>que le fue retenid</w:t>
      </w:r>
      <w:r w:rsidR="0082769F" w:rsidRPr="00BA470A">
        <w:rPr>
          <w:rFonts w:ascii="Calibri" w:hAnsi="Calibri" w:cs="Calibri"/>
          <w:color w:val="767171" w:themeColor="background2" w:themeShade="80"/>
          <w:sz w:val="26"/>
          <w:szCs w:val="26"/>
        </w:rPr>
        <w:t>a en garantía de la multa que, en su caso, se impusiera</w:t>
      </w:r>
      <w:r w:rsidRPr="00BA470A">
        <w:rPr>
          <w:rFonts w:ascii="Calibri" w:hAnsi="Calibri"/>
          <w:color w:val="767171" w:themeColor="background2" w:themeShade="80"/>
          <w:sz w:val="26"/>
          <w:szCs w:val="26"/>
        </w:rPr>
        <w:t xml:space="preserve">; de conformidad a lo argumentado en el considerando Octavo de este mismo fallo. . . . . . . . . . . . . </w:t>
      </w:r>
      <w:r w:rsidRPr="00BA470A">
        <w:rPr>
          <w:rFonts w:ascii="Calibri" w:hAnsi="Calibri" w:cs="Calibri"/>
          <w:color w:val="767171" w:themeColor="background2" w:themeShade="80"/>
          <w:sz w:val="26"/>
          <w:szCs w:val="26"/>
        </w:rPr>
        <w:t xml:space="preserve">. . . . . </w:t>
      </w:r>
      <w:r w:rsidR="00BA470A">
        <w:rPr>
          <w:rFonts w:ascii="Calibri" w:hAnsi="Calibri" w:cs="Calibri"/>
          <w:color w:val="767171" w:themeColor="background2" w:themeShade="80"/>
          <w:sz w:val="26"/>
          <w:szCs w:val="26"/>
        </w:rPr>
        <w:t xml:space="preserve">. . . . . . . . . . . . . . . . . . . . . . . . . . . . . . . . . . . . . . . . . </w:t>
      </w:r>
    </w:p>
    <w:p w:rsidR="001F2203" w:rsidRPr="003F7244" w:rsidRDefault="001F2203" w:rsidP="001F2203">
      <w:pPr>
        <w:jc w:val="both"/>
        <w:rPr>
          <w:rFonts w:ascii="Calibri" w:hAnsi="Calibri" w:cs="Calibri"/>
          <w:color w:val="767171" w:themeColor="background2" w:themeShade="80"/>
          <w:sz w:val="20"/>
          <w:szCs w:val="20"/>
        </w:rPr>
      </w:pPr>
    </w:p>
    <w:p w:rsidR="001F2203" w:rsidRPr="003F7244" w:rsidRDefault="001F2203" w:rsidP="001F2203">
      <w:pPr>
        <w:ind w:firstLine="708"/>
        <w:jc w:val="both"/>
        <w:rPr>
          <w:rFonts w:ascii="Calibri" w:hAnsi="Calibri" w:cs="Calibri"/>
          <w:b/>
          <w:bCs/>
          <w:i/>
          <w:iCs/>
          <w:color w:val="767171" w:themeColor="background2" w:themeShade="80"/>
          <w:sz w:val="26"/>
          <w:szCs w:val="26"/>
        </w:rPr>
      </w:pPr>
      <w:r w:rsidRPr="003F7244">
        <w:rPr>
          <w:rFonts w:ascii="Calibri" w:hAnsi="Calibri" w:cs="Calibri"/>
          <w:b/>
          <w:color w:val="767171" w:themeColor="background2" w:themeShade="80"/>
          <w:sz w:val="26"/>
          <w:szCs w:val="26"/>
        </w:rPr>
        <w:t>Devolución</w:t>
      </w:r>
      <w:r w:rsidRPr="003F7244">
        <w:rPr>
          <w:rFonts w:ascii="Calibri" w:hAnsi="Calibri" w:cs="Calibri"/>
          <w:color w:val="767171" w:themeColor="background2" w:themeShade="80"/>
          <w:sz w:val="26"/>
          <w:szCs w:val="26"/>
        </w:rPr>
        <w:t xml:space="preserve"> que se deberá realizar dentro de los </w:t>
      </w:r>
      <w:r w:rsidRPr="003F7244">
        <w:rPr>
          <w:rFonts w:ascii="Calibri" w:hAnsi="Calibri" w:cs="Calibri"/>
          <w:b/>
          <w:color w:val="767171" w:themeColor="background2" w:themeShade="80"/>
          <w:sz w:val="26"/>
          <w:szCs w:val="26"/>
        </w:rPr>
        <w:t>15 quince días hábiles</w:t>
      </w:r>
      <w:r w:rsidRPr="003F7244">
        <w:rPr>
          <w:rFonts w:ascii="Calibri" w:hAnsi="Calibri" w:cs="Calibri"/>
          <w:color w:val="767171" w:themeColor="background2" w:themeShade="80"/>
          <w:sz w:val="26"/>
          <w:szCs w:val="26"/>
        </w:rPr>
        <w:t xml:space="preserve"> siguientes a la fecha en que </w:t>
      </w:r>
      <w:r w:rsidRPr="003F7244">
        <w:rPr>
          <w:rFonts w:ascii="Calibri" w:hAnsi="Calibri" w:cs="Calibri"/>
          <w:b/>
          <w:color w:val="767171" w:themeColor="background2" w:themeShade="80"/>
          <w:sz w:val="26"/>
          <w:szCs w:val="26"/>
        </w:rPr>
        <w:t>cause ejecutoria</w:t>
      </w:r>
      <w:r w:rsidRPr="003F7244">
        <w:rPr>
          <w:rFonts w:ascii="Calibri" w:hAnsi="Calibri" w:cs="Calibri"/>
          <w:color w:val="767171" w:themeColor="background2" w:themeShade="80"/>
          <w:sz w:val="26"/>
          <w:szCs w:val="26"/>
        </w:rPr>
        <w:t xml:space="preserve"> la presente resolución; debiendo </w:t>
      </w:r>
      <w:r w:rsidRPr="003F7244">
        <w:rPr>
          <w:rFonts w:ascii="Calibri" w:hAnsi="Calibri" w:cs="Calibri"/>
          <w:color w:val="767171" w:themeColor="background2" w:themeShade="80"/>
          <w:sz w:val="26"/>
          <w:szCs w:val="26"/>
        </w:rPr>
        <w:lastRenderedPageBreak/>
        <w:t>informar a este Juzgado del cumplimiento dado al presente resolutivo, acompañando las constancias relativas que así lo acrediten. . . . . . . . . . . . . . . . . . .</w:t>
      </w:r>
      <w:r w:rsidRPr="003F7244">
        <w:rPr>
          <w:rFonts w:ascii="Calibri" w:hAnsi="Calibri" w:cs="Calibri"/>
          <w:bCs/>
          <w:iCs/>
          <w:color w:val="767171" w:themeColor="background2" w:themeShade="80"/>
          <w:sz w:val="26"/>
          <w:szCs w:val="26"/>
        </w:rPr>
        <w:t xml:space="preserve"> </w:t>
      </w:r>
    </w:p>
    <w:p w:rsidR="001F2203" w:rsidRPr="003F7244" w:rsidRDefault="001F2203" w:rsidP="001F2203">
      <w:pPr>
        <w:jc w:val="both"/>
        <w:rPr>
          <w:rFonts w:ascii="Calibri" w:hAnsi="Calibri" w:cs="Calibri"/>
          <w:color w:val="767171" w:themeColor="background2" w:themeShade="80"/>
          <w:sz w:val="20"/>
          <w:szCs w:val="20"/>
          <w:lang w:val="es-MX"/>
        </w:rPr>
      </w:pPr>
    </w:p>
    <w:p w:rsidR="003D77A6" w:rsidRPr="003F7244" w:rsidRDefault="003D77A6" w:rsidP="003D77A6">
      <w:pPr>
        <w:pStyle w:val="Textoindependiente"/>
        <w:ind w:firstLine="708"/>
        <w:rPr>
          <w:rFonts w:ascii="Calibri" w:hAnsi="Calibri" w:cs="Calibri"/>
          <w:color w:val="767171" w:themeColor="background2" w:themeShade="80"/>
          <w:sz w:val="26"/>
          <w:szCs w:val="26"/>
        </w:rPr>
      </w:pPr>
      <w:r w:rsidRPr="003F7244">
        <w:rPr>
          <w:rFonts w:ascii="Calibri" w:hAnsi="Calibri" w:cs="Calibri"/>
          <w:color w:val="767171" w:themeColor="background2" w:themeShade="80"/>
          <w:sz w:val="26"/>
          <w:szCs w:val="26"/>
        </w:rPr>
        <w:t xml:space="preserve">Notifíquese a la autoridad demandada por oficio y </w:t>
      </w:r>
      <w:r w:rsidR="00CD55CE">
        <w:rPr>
          <w:rFonts w:ascii="Calibri" w:hAnsi="Calibri" w:cs="Calibri"/>
          <w:color w:val="767171" w:themeColor="background2" w:themeShade="80"/>
          <w:sz w:val="26"/>
          <w:szCs w:val="26"/>
        </w:rPr>
        <w:t xml:space="preserve">por correo electrónico; y </w:t>
      </w:r>
      <w:r w:rsidRPr="003F7244">
        <w:rPr>
          <w:rFonts w:ascii="Calibri" w:hAnsi="Calibri" w:cs="Calibri"/>
          <w:color w:val="767171" w:themeColor="background2" w:themeShade="80"/>
          <w:sz w:val="26"/>
          <w:szCs w:val="26"/>
        </w:rPr>
        <w:t>a la parte actora personalmente</w:t>
      </w:r>
      <w:r w:rsidR="00CD55CE">
        <w:rPr>
          <w:rFonts w:ascii="Calibri" w:hAnsi="Calibri" w:cs="Calibri"/>
          <w:color w:val="767171" w:themeColor="background2" w:themeShade="80"/>
          <w:sz w:val="26"/>
          <w:szCs w:val="26"/>
        </w:rPr>
        <w:t xml:space="preserve"> y también por correo electrónico</w:t>
      </w:r>
      <w:r w:rsidRPr="003F7244">
        <w:rPr>
          <w:rFonts w:ascii="Calibri" w:hAnsi="Calibri" w:cs="Calibri"/>
          <w:color w:val="767171" w:themeColor="background2" w:themeShade="80"/>
          <w:sz w:val="26"/>
          <w:szCs w:val="26"/>
        </w:rPr>
        <w:t xml:space="preserve">. . . . . . . . </w:t>
      </w:r>
      <w:r w:rsidR="00CD55CE">
        <w:rPr>
          <w:rFonts w:ascii="Calibri" w:hAnsi="Calibri" w:cs="Calibri"/>
          <w:color w:val="767171" w:themeColor="background2" w:themeShade="80"/>
          <w:sz w:val="26"/>
          <w:szCs w:val="26"/>
        </w:rPr>
        <w:t xml:space="preserve">. . . . </w:t>
      </w:r>
    </w:p>
    <w:p w:rsidR="003D77A6" w:rsidRPr="003F7244" w:rsidRDefault="003D77A6" w:rsidP="003D77A6">
      <w:pPr>
        <w:pStyle w:val="Textoindependiente"/>
        <w:ind w:firstLine="708"/>
        <w:rPr>
          <w:rFonts w:ascii="Calibri" w:hAnsi="Calibri" w:cs="Calibri"/>
          <w:color w:val="767171" w:themeColor="background2" w:themeShade="80"/>
          <w:sz w:val="26"/>
          <w:szCs w:val="26"/>
        </w:rPr>
      </w:pPr>
    </w:p>
    <w:p w:rsidR="003D77A6" w:rsidRPr="003F7244" w:rsidRDefault="003D77A6" w:rsidP="003D77A6">
      <w:pPr>
        <w:pStyle w:val="Textoindependiente"/>
        <w:ind w:firstLine="708"/>
        <w:rPr>
          <w:rFonts w:ascii="Calibri" w:hAnsi="Calibri" w:cs="Calibri"/>
          <w:b/>
          <w:bCs/>
          <w:color w:val="767171" w:themeColor="background2" w:themeShade="80"/>
          <w:sz w:val="26"/>
          <w:szCs w:val="26"/>
        </w:rPr>
      </w:pPr>
      <w:r w:rsidRPr="003F724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3D77A6" w:rsidRPr="003F7244" w:rsidRDefault="003D77A6" w:rsidP="003D77A6">
      <w:pPr>
        <w:pStyle w:val="Textoindependiente"/>
        <w:rPr>
          <w:rFonts w:ascii="Calibri" w:hAnsi="Calibri" w:cs="Calibri"/>
          <w:color w:val="767171" w:themeColor="background2" w:themeShade="80"/>
          <w:sz w:val="20"/>
          <w:szCs w:val="20"/>
        </w:rPr>
      </w:pPr>
    </w:p>
    <w:p w:rsidR="001F2203" w:rsidRPr="001F2203" w:rsidRDefault="001F2203" w:rsidP="001F2203">
      <w:pPr>
        <w:ind w:firstLine="708"/>
        <w:jc w:val="both"/>
        <w:rPr>
          <w:rFonts w:ascii="Calibri" w:hAnsi="Calibri" w:cs="Calibri"/>
          <w:color w:val="767171" w:themeColor="background2" w:themeShade="80"/>
          <w:sz w:val="26"/>
          <w:szCs w:val="26"/>
          <w:lang w:val="es-MX"/>
        </w:rPr>
      </w:pPr>
      <w:r w:rsidRPr="003F7244">
        <w:rPr>
          <w:rFonts w:ascii="Calibri" w:hAnsi="Calibri" w:cs="Calibri"/>
          <w:color w:val="767171" w:themeColor="background2" w:themeShade="80"/>
          <w:sz w:val="26"/>
          <w:szCs w:val="26"/>
          <w:lang w:val="es-MX"/>
        </w:rPr>
        <w:t xml:space="preserve">Así lo resolvió y firma el Licenciado </w:t>
      </w:r>
      <w:r w:rsidRPr="003F7244">
        <w:rPr>
          <w:rFonts w:ascii="Calibri" w:hAnsi="Calibri" w:cs="Calibri"/>
          <w:b/>
          <w:bCs/>
          <w:color w:val="767171" w:themeColor="background2" w:themeShade="80"/>
          <w:sz w:val="26"/>
          <w:szCs w:val="26"/>
          <w:lang w:val="es-MX"/>
        </w:rPr>
        <w:t>Ernesto Alejandro Mora Álvarez</w:t>
      </w:r>
      <w:r w:rsidRPr="003F7244">
        <w:rPr>
          <w:rFonts w:ascii="Calibri" w:hAnsi="Calibri" w:cs="Calibri"/>
          <w:color w:val="767171" w:themeColor="background2" w:themeShade="80"/>
          <w:sz w:val="26"/>
          <w:szCs w:val="26"/>
          <w:lang w:val="es-MX"/>
        </w:rPr>
        <w:t>, Juez Segundo Administrativo municipal de León, Guanajuato, quien actúa asistido en forma legal con Secretari</w:t>
      </w:r>
      <w:r w:rsidR="00CD55CE">
        <w:rPr>
          <w:rFonts w:ascii="Calibri" w:hAnsi="Calibri" w:cs="Calibri"/>
          <w:color w:val="767171" w:themeColor="background2" w:themeShade="80"/>
          <w:sz w:val="26"/>
          <w:szCs w:val="26"/>
          <w:lang w:val="es-MX"/>
        </w:rPr>
        <w:t>a</w:t>
      </w:r>
      <w:r w:rsidRPr="003F7244">
        <w:rPr>
          <w:rFonts w:ascii="Calibri" w:hAnsi="Calibri" w:cs="Calibri"/>
          <w:color w:val="767171" w:themeColor="background2" w:themeShade="80"/>
          <w:sz w:val="26"/>
          <w:szCs w:val="26"/>
          <w:lang w:val="es-MX"/>
        </w:rPr>
        <w:t xml:space="preserve"> de Estudio y Cuenta, </w:t>
      </w:r>
      <w:r w:rsidR="00CD55CE">
        <w:rPr>
          <w:rFonts w:ascii="Calibri" w:hAnsi="Calibri" w:cs="Calibri"/>
          <w:color w:val="767171" w:themeColor="background2" w:themeShade="80"/>
          <w:sz w:val="26"/>
          <w:szCs w:val="26"/>
          <w:lang w:val="es-MX"/>
        </w:rPr>
        <w:t xml:space="preserve">la </w:t>
      </w:r>
      <w:r w:rsidRPr="003F7244">
        <w:rPr>
          <w:rFonts w:ascii="Calibri" w:hAnsi="Calibri" w:cs="Calibri"/>
          <w:color w:val="767171" w:themeColor="background2" w:themeShade="80"/>
          <w:sz w:val="26"/>
          <w:szCs w:val="26"/>
          <w:lang w:val="es-MX"/>
        </w:rPr>
        <w:t>Licenciad</w:t>
      </w:r>
      <w:r w:rsidR="00CD55CE">
        <w:rPr>
          <w:rFonts w:ascii="Calibri" w:hAnsi="Calibri" w:cs="Calibri"/>
          <w:color w:val="767171" w:themeColor="background2" w:themeShade="80"/>
          <w:sz w:val="26"/>
          <w:szCs w:val="26"/>
          <w:lang w:val="es-MX"/>
        </w:rPr>
        <w:t>a</w:t>
      </w:r>
      <w:r w:rsidRPr="003F7244">
        <w:rPr>
          <w:rFonts w:ascii="Calibri" w:hAnsi="Calibri" w:cs="Calibri"/>
          <w:color w:val="767171" w:themeColor="background2" w:themeShade="80"/>
          <w:sz w:val="26"/>
          <w:szCs w:val="26"/>
          <w:lang w:val="es-MX"/>
        </w:rPr>
        <w:t xml:space="preserve"> </w:t>
      </w:r>
      <w:r w:rsidR="00CD55CE">
        <w:rPr>
          <w:rFonts w:ascii="Calibri" w:hAnsi="Calibri" w:cs="Calibri"/>
          <w:b/>
          <w:bCs/>
          <w:color w:val="767171" w:themeColor="background2" w:themeShade="80"/>
          <w:sz w:val="26"/>
          <w:szCs w:val="26"/>
          <w:lang w:val="es-MX"/>
        </w:rPr>
        <w:t>María del Rocío Villanueva Sánchez</w:t>
      </w:r>
      <w:r w:rsidRPr="003F7244">
        <w:rPr>
          <w:rFonts w:ascii="Calibri" w:hAnsi="Calibri" w:cs="Calibri"/>
          <w:color w:val="767171" w:themeColor="background2" w:themeShade="80"/>
          <w:sz w:val="26"/>
          <w:szCs w:val="26"/>
          <w:lang w:val="es-MX"/>
        </w:rPr>
        <w:t>, quien da fe. . . . . . . . . . . . . . . . . . . . . . . . . . . . . .</w:t>
      </w:r>
      <w:r w:rsidR="00CD55CE">
        <w:rPr>
          <w:rFonts w:ascii="Calibri" w:hAnsi="Calibri" w:cs="Calibri"/>
          <w:color w:val="767171" w:themeColor="background2" w:themeShade="80"/>
          <w:sz w:val="26"/>
          <w:szCs w:val="26"/>
          <w:lang w:val="es-MX"/>
        </w:rPr>
        <w:t xml:space="preserve"> . . . . . . . . . . . .</w:t>
      </w:r>
    </w:p>
    <w:p w:rsidR="001F2203" w:rsidRPr="001F2203" w:rsidRDefault="001F2203" w:rsidP="001F2203">
      <w:pPr>
        <w:ind w:firstLine="708"/>
        <w:jc w:val="both"/>
        <w:rPr>
          <w:rFonts w:ascii="Calibri" w:hAnsi="Calibri" w:cs="Calibri"/>
          <w:color w:val="767171" w:themeColor="background2" w:themeShade="80"/>
          <w:sz w:val="26"/>
          <w:szCs w:val="26"/>
          <w:lang w:val="es-MX"/>
        </w:rPr>
      </w:pPr>
    </w:p>
    <w:p w:rsidR="003D77A6" w:rsidRPr="003D77A6" w:rsidRDefault="003D77A6" w:rsidP="001F2203">
      <w:pPr>
        <w:pStyle w:val="Textoindependiente"/>
        <w:ind w:firstLine="708"/>
        <w:rPr>
          <w:color w:val="767171" w:themeColor="background2" w:themeShade="80"/>
        </w:rPr>
      </w:pPr>
    </w:p>
    <w:sectPr w:rsidR="003D77A6" w:rsidRPr="003D77A6" w:rsidSect="00A67A6F">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C51" w:rsidRDefault="00EA2C51">
      <w:r>
        <w:separator/>
      </w:r>
    </w:p>
  </w:endnote>
  <w:endnote w:type="continuationSeparator" w:id="0">
    <w:p w:rsidR="00EA2C51" w:rsidRDefault="00EA2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C51" w:rsidRDefault="00EA2C51">
      <w:r>
        <w:separator/>
      </w:r>
    </w:p>
  </w:footnote>
  <w:footnote w:type="continuationSeparator" w:id="0">
    <w:p w:rsidR="00EA2C51" w:rsidRDefault="00EA2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F22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EA2C5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F220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2D54">
      <w:rPr>
        <w:rStyle w:val="Nmerodepgina"/>
        <w:noProof/>
      </w:rPr>
      <w:t>7</w:t>
    </w:r>
    <w:r>
      <w:rPr>
        <w:rStyle w:val="Nmerodepgina"/>
      </w:rPr>
      <w:fldChar w:fldCharType="end"/>
    </w:r>
  </w:p>
  <w:p w:rsidR="00DE47C0" w:rsidRDefault="00EA2C5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7A6"/>
    <w:rsid w:val="00025AED"/>
    <w:rsid w:val="0008403E"/>
    <w:rsid w:val="000A2D54"/>
    <w:rsid w:val="000D3A94"/>
    <w:rsid w:val="000E7ED0"/>
    <w:rsid w:val="00155FD7"/>
    <w:rsid w:val="001F2203"/>
    <w:rsid w:val="00214522"/>
    <w:rsid w:val="00240FE3"/>
    <w:rsid w:val="00310EC6"/>
    <w:rsid w:val="0032177B"/>
    <w:rsid w:val="00336B25"/>
    <w:rsid w:val="003A7CD4"/>
    <w:rsid w:val="003D77A6"/>
    <w:rsid w:val="003F7244"/>
    <w:rsid w:val="004447AE"/>
    <w:rsid w:val="00464F82"/>
    <w:rsid w:val="00473D38"/>
    <w:rsid w:val="0048005B"/>
    <w:rsid w:val="0052178F"/>
    <w:rsid w:val="00542D7D"/>
    <w:rsid w:val="00544B4F"/>
    <w:rsid w:val="005A7B97"/>
    <w:rsid w:val="005B70F1"/>
    <w:rsid w:val="005D14FC"/>
    <w:rsid w:val="005D4370"/>
    <w:rsid w:val="005F76FB"/>
    <w:rsid w:val="006321B1"/>
    <w:rsid w:val="00667E4E"/>
    <w:rsid w:val="007A2559"/>
    <w:rsid w:val="007B2469"/>
    <w:rsid w:val="00826A81"/>
    <w:rsid w:val="0082769F"/>
    <w:rsid w:val="00A65C34"/>
    <w:rsid w:val="00AC0148"/>
    <w:rsid w:val="00BA470A"/>
    <w:rsid w:val="00C01E85"/>
    <w:rsid w:val="00C545B0"/>
    <w:rsid w:val="00C61820"/>
    <w:rsid w:val="00C920E9"/>
    <w:rsid w:val="00CD55CE"/>
    <w:rsid w:val="00D63BC7"/>
    <w:rsid w:val="00D66A46"/>
    <w:rsid w:val="00D67A34"/>
    <w:rsid w:val="00D778C6"/>
    <w:rsid w:val="00DC3791"/>
    <w:rsid w:val="00DD21B4"/>
    <w:rsid w:val="00DF11EC"/>
    <w:rsid w:val="00E41D0B"/>
    <w:rsid w:val="00E43BEA"/>
    <w:rsid w:val="00E54AE7"/>
    <w:rsid w:val="00E76DA4"/>
    <w:rsid w:val="00EA2C51"/>
    <w:rsid w:val="00F146C5"/>
    <w:rsid w:val="00F47672"/>
    <w:rsid w:val="00F823A1"/>
    <w:rsid w:val="00FA2F4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7C3C94-B2F4-45C2-96F6-1A16C6C2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7A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D77A6"/>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D77A6"/>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D77A6"/>
    <w:pPr>
      <w:jc w:val="both"/>
    </w:pPr>
    <w:rPr>
      <w:lang w:val="es-MX"/>
    </w:rPr>
  </w:style>
  <w:style w:type="character" w:customStyle="1" w:styleId="TextoindependienteCar">
    <w:name w:val="Texto independiente Car"/>
    <w:basedOn w:val="Fuentedeprrafopredeter"/>
    <w:link w:val="Textoindependiente"/>
    <w:rsid w:val="003D77A6"/>
    <w:rPr>
      <w:rFonts w:ascii="Times New Roman" w:eastAsia="Calibri" w:hAnsi="Times New Roman" w:cs="Times New Roman"/>
      <w:sz w:val="24"/>
      <w:szCs w:val="24"/>
      <w:lang w:eastAsia="es-ES"/>
    </w:rPr>
  </w:style>
  <w:style w:type="character" w:styleId="Nmerodepgina">
    <w:name w:val="page number"/>
    <w:semiHidden/>
    <w:rsid w:val="003D77A6"/>
    <w:rPr>
      <w:rFonts w:cs="Times New Roman"/>
    </w:rPr>
  </w:style>
  <w:style w:type="paragraph" w:styleId="Encabezado">
    <w:name w:val="header"/>
    <w:basedOn w:val="Normal"/>
    <w:link w:val="EncabezadoCar"/>
    <w:semiHidden/>
    <w:rsid w:val="003D77A6"/>
    <w:pPr>
      <w:tabs>
        <w:tab w:val="center" w:pos="4419"/>
        <w:tab w:val="right" w:pos="8838"/>
      </w:tabs>
    </w:pPr>
    <w:rPr>
      <w:lang w:val="es-MX"/>
    </w:rPr>
  </w:style>
  <w:style w:type="character" w:customStyle="1" w:styleId="EncabezadoCar">
    <w:name w:val="Encabezado Car"/>
    <w:basedOn w:val="Fuentedeprrafopredeter"/>
    <w:link w:val="Encabezado"/>
    <w:semiHidden/>
    <w:rsid w:val="003D77A6"/>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762064">
      <w:bodyDiv w:val="1"/>
      <w:marLeft w:val="0"/>
      <w:marRight w:val="0"/>
      <w:marTop w:val="0"/>
      <w:marBottom w:val="0"/>
      <w:divBdr>
        <w:top w:val="none" w:sz="0" w:space="0" w:color="auto"/>
        <w:left w:val="none" w:sz="0" w:space="0" w:color="auto"/>
        <w:bottom w:val="none" w:sz="0" w:space="0" w:color="auto"/>
        <w:right w:val="none" w:sz="0" w:space="0" w:color="auto"/>
      </w:divBdr>
    </w:div>
    <w:div w:id="157889512">
      <w:bodyDiv w:val="1"/>
      <w:marLeft w:val="0"/>
      <w:marRight w:val="0"/>
      <w:marTop w:val="0"/>
      <w:marBottom w:val="0"/>
      <w:divBdr>
        <w:top w:val="none" w:sz="0" w:space="0" w:color="auto"/>
        <w:left w:val="none" w:sz="0" w:space="0" w:color="auto"/>
        <w:bottom w:val="none" w:sz="0" w:space="0" w:color="auto"/>
        <w:right w:val="none" w:sz="0" w:space="0" w:color="auto"/>
      </w:divBdr>
    </w:div>
    <w:div w:id="297534352">
      <w:bodyDiv w:val="1"/>
      <w:marLeft w:val="0"/>
      <w:marRight w:val="0"/>
      <w:marTop w:val="0"/>
      <w:marBottom w:val="0"/>
      <w:divBdr>
        <w:top w:val="none" w:sz="0" w:space="0" w:color="auto"/>
        <w:left w:val="none" w:sz="0" w:space="0" w:color="auto"/>
        <w:bottom w:val="none" w:sz="0" w:space="0" w:color="auto"/>
        <w:right w:val="none" w:sz="0" w:space="0" w:color="auto"/>
      </w:divBdr>
    </w:div>
    <w:div w:id="477694335">
      <w:bodyDiv w:val="1"/>
      <w:marLeft w:val="0"/>
      <w:marRight w:val="0"/>
      <w:marTop w:val="0"/>
      <w:marBottom w:val="0"/>
      <w:divBdr>
        <w:top w:val="none" w:sz="0" w:space="0" w:color="auto"/>
        <w:left w:val="none" w:sz="0" w:space="0" w:color="auto"/>
        <w:bottom w:val="none" w:sz="0" w:space="0" w:color="auto"/>
        <w:right w:val="none" w:sz="0" w:space="0" w:color="auto"/>
      </w:divBdr>
    </w:div>
    <w:div w:id="972103109">
      <w:bodyDiv w:val="1"/>
      <w:marLeft w:val="0"/>
      <w:marRight w:val="0"/>
      <w:marTop w:val="0"/>
      <w:marBottom w:val="0"/>
      <w:divBdr>
        <w:top w:val="none" w:sz="0" w:space="0" w:color="auto"/>
        <w:left w:val="none" w:sz="0" w:space="0" w:color="auto"/>
        <w:bottom w:val="none" w:sz="0" w:space="0" w:color="auto"/>
        <w:right w:val="none" w:sz="0" w:space="0" w:color="auto"/>
      </w:divBdr>
    </w:div>
    <w:div w:id="981084939">
      <w:bodyDiv w:val="1"/>
      <w:marLeft w:val="0"/>
      <w:marRight w:val="0"/>
      <w:marTop w:val="0"/>
      <w:marBottom w:val="0"/>
      <w:divBdr>
        <w:top w:val="none" w:sz="0" w:space="0" w:color="auto"/>
        <w:left w:val="none" w:sz="0" w:space="0" w:color="auto"/>
        <w:bottom w:val="none" w:sz="0" w:space="0" w:color="auto"/>
        <w:right w:val="none" w:sz="0" w:space="0" w:color="auto"/>
      </w:divBdr>
    </w:div>
    <w:div w:id="1017732647">
      <w:bodyDiv w:val="1"/>
      <w:marLeft w:val="0"/>
      <w:marRight w:val="0"/>
      <w:marTop w:val="0"/>
      <w:marBottom w:val="0"/>
      <w:divBdr>
        <w:top w:val="none" w:sz="0" w:space="0" w:color="auto"/>
        <w:left w:val="none" w:sz="0" w:space="0" w:color="auto"/>
        <w:bottom w:val="none" w:sz="0" w:space="0" w:color="auto"/>
        <w:right w:val="none" w:sz="0" w:space="0" w:color="auto"/>
      </w:divBdr>
    </w:div>
    <w:div w:id="1150053853">
      <w:bodyDiv w:val="1"/>
      <w:marLeft w:val="0"/>
      <w:marRight w:val="0"/>
      <w:marTop w:val="0"/>
      <w:marBottom w:val="0"/>
      <w:divBdr>
        <w:top w:val="none" w:sz="0" w:space="0" w:color="auto"/>
        <w:left w:val="none" w:sz="0" w:space="0" w:color="auto"/>
        <w:bottom w:val="none" w:sz="0" w:space="0" w:color="auto"/>
        <w:right w:val="none" w:sz="0" w:space="0" w:color="auto"/>
      </w:divBdr>
    </w:div>
    <w:div w:id="1285694484">
      <w:bodyDiv w:val="1"/>
      <w:marLeft w:val="0"/>
      <w:marRight w:val="0"/>
      <w:marTop w:val="0"/>
      <w:marBottom w:val="0"/>
      <w:divBdr>
        <w:top w:val="none" w:sz="0" w:space="0" w:color="auto"/>
        <w:left w:val="none" w:sz="0" w:space="0" w:color="auto"/>
        <w:bottom w:val="none" w:sz="0" w:space="0" w:color="auto"/>
        <w:right w:val="none" w:sz="0" w:space="0" w:color="auto"/>
      </w:divBdr>
    </w:div>
    <w:div w:id="1507479680">
      <w:bodyDiv w:val="1"/>
      <w:marLeft w:val="0"/>
      <w:marRight w:val="0"/>
      <w:marTop w:val="0"/>
      <w:marBottom w:val="0"/>
      <w:divBdr>
        <w:top w:val="none" w:sz="0" w:space="0" w:color="auto"/>
        <w:left w:val="none" w:sz="0" w:space="0" w:color="auto"/>
        <w:bottom w:val="none" w:sz="0" w:space="0" w:color="auto"/>
        <w:right w:val="none" w:sz="0" w:space="0" w:color="auto"/>
      </w:divBdr>
    </w:div>
    <w:div w:id="1757821619">
      <w:bodyDiv w:val="1"/>
      <w:marLeft w:val="0"/>
      <w:marRight w:val="0"/>
      <w:marTop w:val="0"/>
      <w:marBottom w:val="0"/>
      <w:divBdr>
        <w:top w:val="none" w:sz="0" w:space="0" w:color="auto"/>
        <w:left w:val="none" w:sz="0" w:space="0" w:color="auto"/>
        <w:bottom w:val="none" w:sz="0" w:space="0" w:color="auto"/>
        <w:right w:val="none" w:sz="0" w:space="0" w:color="auto"/>
      </w:divBdr>
    </w:div>
    <w:div w:id="2011178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77521-69EB-48B9-8FB2-106A1E9B8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3164</Words>
  <Characters>17406</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20529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2017-11-28T14:30:00Z</dcterms:created>
  <dcterms:modified xsi:type="dcterms:W3CDTF">2017-11-28T14:30:00Z</dcterms:modified>
</cp:coreProperties>
</file>